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C6E76A2" w14:textId="4353FE55" w:rsidR="00F543EB" w:rsidRPr="007B5430" w:rsidRDefault="00F543EB" w:rsidP="007B5430">
      <w:pPr>
        <w:spacing w:before="100" w:beforeAutospacing="1" w:after="100" w:afterAutospacing="1" w:line="240" w:lineRule="auto"/>
        <w:jc w:val="center"/>
        <w:rPr>
          <w:rFonts w:ascii="Arial" w:hAnsi="Arial" w:cs="Arial"/>
          <w:b/>
          <w:bCs/>
          <w:sz w:val="36"/>
          <w:szCs w:val="36"/>
          <w:lang w:val="en-US"/>
        </w:rPr>
      </w:pPr>
      <w:r w:rsidRPr="007B5430">
        <w:rPr>
          <w:rFonts w:ascii="Arial" w:hAnsi="Arial" w:cs="Arial"/>
          <w:b/>
          <w:bCs/>
          <w:sz w:val="36"/>
          <w:szCs w:val="36"/>
          <w:lang w:val="en-US"/>
        </w:rPr>
        <w:t>Micro-flaring</w:t>
      </w:r>
      <w:r w:rsidR="001116D8" w:rsidRPr="007B5430">
        <w:rPr>
          <w:rFonts w:ascii="Arial" w:hAnsi="Arial" w:cs="Arial"/>
          <w:b/>
          <w:bCs/>
          <w:sz w:val="36"/>
          <w:szCs w:val="36"/>
          <w:lang w:val="uk-UA"/>
        </w:rPr>
        <w:t xml:space="preserve"> </w:t>
      </w:r>
      <w:r w:rsidR="001116D8" w:rsidRPr="007B5430">
        <w:rPr>
          <w:rFonts w:ascii="Arial" w:hAnsi="Arial" w:cs="Arial"/>
          <w:b/>
          <w:bCs/>
          <w:sz w:val="36"/>
          <w:szCs w:val="36"/>
          <w:lang w:val="en-US"/>
        </w:rPr>
        <w:t>incineration technology</w:t>
      </w:r>
      <w:r w:rsidR="001116D8" w:rsidRPr="007B5430">
        <w:rPr>
          <w:rFonts w:ascii="Arial" w:hAnsi="Arial" w:cs="Arial"/>
          <w:b/>
          <w:bCs/>
          <w:sz w:val="36"/>
          <w:szCs w:val="36"/>
          <w:lang w:val="uk-UA"/>
        </w:rPr>
        <w:t xml:space="preserve"> </w:t>
      </w:r>
      <w:r w:rsidRPr="007B5430">
        <w:rPr>
          <w:rFonts w:ascii="Arial" w:hAnsi="Arial" w:cs="Arial"/>
          <w:b/>
          <w:bCs/>
          <w:sz w:val="36"/>
          <w:szCs w:val="36"/>
          <w:lang w:val="en-US"/>
        </w:rPr>
        <w:t>(MIT- technology)</w:t>
      </w:r>
    </w:p>
    <w:p w14:paraId="5F646DF4" w14:textId="50D06CB5" w:rsidR="000C7B6A" w:rsidRPr="007B5430" w:rsidRDefault="000C7B6A" w:rsidP="007B5430">
      <w:pPr>
        <w:pStyle w:val="a3"/>
        <w:spacing w:before="100" w:beforeAutospacing="1" w:after="100" w:afterAutospacing="1" w:line="240" w:lineRule="auto"/>
        <w:jc w:val="center"/>
        <w:rPr>
          <w:rFonts w:ascii="Arial" w:hAnsi="Arial" w:cs="Arial"/>
          <w:b/>
          <w:bCs/>
        </w:rPr>
      </w:pPr>
    </w:p>
    <w:p w14:paraId="3320A951" w14:textId="1BB5983C" w:rsidR="000C7B6A" w:rsidRPr="007B5430" w:rsidRDefault="000C7B6A" w:rsidP="007B5430">
      <w:pPr>
        <w:pStyle w:val="a3"/>
        <w:spacing w:before="100" w:beforeAutospacing="1" w:after="100" w:afterAutospacing="1" w:line="240" w:lineRule="auto"/>
        <w:ind w:left="0"/>
        <w:rPr>
          <w:rFonts w:ascii="Arial" w:hAnsi="Arial" w:cs="Arial"/>
          <w:bCs/>
          <w:lang w:val="en-US"/>
        </w:rPr>
      </w:pPr>
      <w:r w:rsidRPr="007B5430">
        <w:rPr>
          <w:rFonts w:ascii="Arial" w:hAnsi="Arial" w:cs="Arial"/>
          <w:b/>
          <w:bCs/>
          <w:lang w:val="en-US"/>
        </w:rPr>
        <w:t>1. MICROFLARE INCINERATION TECHNOLOGY</w:t>
      </w:r>
      <w:r w:rsidR="001116D8" w:rsidRPr="007B5430">
        <w:rPr>
          <w:rFonts w:ascii="Arial" w:hAnsi="Arial" w:cs="Arial"/>
          <w:b/>
          <w:bCs/>
          <w:lang w:val="uk-UA"/>
        </w:rPr>
        <w:t xml:space="preserve"> </w:t>
      </w:r>
      <w:r w:rsidRPr="007B5430">
        <w:rPr>
          <w:rFonts w:ascii="Arial" w:hAnsi="Arial" w:cs="Arial"/>
          <w:b/>
          <w:bCs/>
          <w:lang w:val="en-US"/>
        </w:rPr>
        <w:t xml:space="preserve">(MIT-technology) </w:t>
      </w:r>
      <w:r w:rsidRPr="007B5430">
        <w:rPr>
          <w:rFonts w:ascii="Arial" w:hAnsi="Arial" w:cs="Arial"/>
          <w:bCs/>
          <w:lang w:val="en-US"/>
        </w:rPr>
        <w:t>provides a qualitative BREAKTHROUGH IN ENERGY SAVING AND ENVIRONMENTALLY FRIENDLY OPERATION OF HIGH-TECH INSTALLATIONS</w:t>
      </w:r>
      <w:r w:rsidR="001116D8" w:rsidRPr="007B5430">
        <w:rPr>
          <w:rFonts w:ascii="Arial" w:hAnsi="Arial" w:cs="Arial"/>
          <w:bCs/>
          <w:lang w:val="uk-UA"/>
        </w:rPr>
        <w:t xml:space="preserve"> </w:t>
      </w:r>
      <w:r w:rsidRPr="007B5430">
        <w:rPr>
          <w:rFonts w:ascii="Arial" w:hAnsi="Arial" w:cs="Arial"/>
          <w:bCs/>
          <w:lang w:val="en-US"/>
        </w:rPr>
        <w:t>(boilers, gas turbines, heat generators, drying plants, waste heat b</w:t>
      </w:r>
      <w:r w:rsidR="001116D8" w:rsidRPr="007B5430">
        <w:rPr>
          <w:rFonts w:ascii="Arial" w:hAnsi="Arial" w:cs="Arial"/>
          <w:bCs/>
          <w:lang w:val="en-US"/>
        </w:rPr>
        <w:t>oilers and other installations)</w:t>
      </w:r>
      <w:r w:rsidR="001116D8" w:rsidRPr="007B5430">
        <w:rPr>
          <w:rFonts w:ascii="Arial" w:hAnsi="Arial" w:cs="Arial"/>
          <w:bCs/>
          <w:lang w:val="uk-UA"/>
        </w:rPr>
        <w:t xml:space="preserve"> </w:t>
      </w:r>
      <w:r w:rsidRPr="007B5430">
        <w:rPr>
          <w:rFonts w:ascii="Arial" w:hAnsi="Arial" w:cs="Arial"/>
          <w:bCs/>
          <w:lang w:val="en-US"/>
        </w:rPr>
        <w:t>using gaseous fuel</w:t>
      </w:r>
      <w:r w:rsidR="001116D8" w:rsidRPr="007B5430">
        <w:rPr>
          <w:rFonts w:ascii="Arial" w:hAnsi="Arial" w:cs="Arial"/>
          <w:bCs/>
          <w:lang w:val="uk-UA"/>
        </w:rPr>
        <w:t xml:space="preserve"> </w:t>
      </w:r>
      <w:r w:rsidRPr="007B5430">
        <w:rPr>
          <w:rFonts w:ascii="Arial" w:hAnsi="Arial" w:cs="Arial"/>
          <w:bCs/>
          <w:lang w:val="en-US"/>
        </w:rPr>
        <w:t>(natural gas, hydrogen H2, biogas, converter gas, blast furnace gas, synthesis gas, mixtures of any gases)</w:t>
      </w:r>
      <w:r w:rsidR="001116D8" w:rsidRPr="007B5430">
        <w:rPr>
          <w:rFonts w:ascii="Arial" w:hAnsi="Arial" w:cs="Arial"/>
          <w:bCs/>
          <w:lang w:val="uk-UA"/>
        </w:rPr>
        <w:t xml:space="preserve"> </w:t>
      </w:r>
      <w:r w:rsidRPr="007B5430">
        <w:rPr>
          <w:rFonts w:ascii="Arial" w:hAnsi="Arial" w:cs="Arial"/>
          <w:bCs/>
          <w:lang w:val="en-US"/>
        </w:rPr>
        <w:t>due to the presence of a complex of positive effects</w:t>
      </w:r>
      <w:r w:rsidR="001116D8" w:rsidRPr="007B5430">
        <w:rPr>
          <w:rFonts w:ascii="Arial" w:hAnsi="Arial" w:cs="Arial"/>
          <w:bCs/>
          <w:lang w:val="uk-UA"/>
        </w:rPr>
        <w:t>.</w:t>
      </w:r>
    </w:p>
    <w:p w14:paraId="7DFC2143" w14:textId="792ED47C" w:rsidR="00A44E48" w:rsidRPr="007B5430" w:rsidRDefault="00A44E48" w:rsidP="007B5430">
      <w:pPr>
        <w:pStyle w:val="a3"/>
        <w:spacing w:before="100" w:beforeAutospacing="1" w:after="100" w:afterAutospacing="1" w:line="240" w:lineRule="auto"/>
        <w:rPr>
          <w:rFonts w:ascii="Arial" w:hAnsi="Arial" w:cs="Arial"/>
        </w:rPr>
      </w:pPr>
    </w:p>
    <w:p w14:paraId="1F9E1751" w14:textId="27E706A7" w:rsidR="001116D8" w:rsidRPr="007B5430" w:rsidRDefault="00A44E48" w:rsidP="007B5430">
      <w:pPr>
        <w:pStyle w:val="a3"/>
        <w:spacing w:before="100" w:beforeAutospacing="1" w:after="100" w:afterAutospacing="1" w:line="240" w:lineRule="auto"/>
        <w:rPr>
          <w:rFonts w:ascii="Arial" w:hAnsi="Arial" w:cs="Arial"/>
        </w:rPr>
      </w:pPr>
      <w:r w:rsidRPr="007B5430">
        <w:rPr>
          <w:rFonts w:ascii="Arial" w:hAnsi="Arial" w:cs="Arial"/>
          <w:noProof/>
          <w:lang w:eastAsia="ru-RU"/>
        </w:rPr>
        <w:drawing>
          <wp:inline distT="0" distB="0" distL="0" distR="0" wp14:anchorId="1406BEAB" wp14:editId="77F51BFF">
            <wp:extent cx="6057900" cy="45434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8768" cy="454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E7918" w14:textId="4C5CCFD6" w:rsidR="00851AB8" w:rsidRPr="007B5430" w:rsidRDefault="001116D8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lang w:val="en-US"/>
        </w:rPr>
      </w:pPr>
      <w:r w:rsidRPr="007B5430">
        <w:rPr>
          <w:rFonts w:ascii="Arial" w:hAnsi="Arial" w:cs="Arial"/>
          <w:b/>
          <w:bCs/>
          <w:lang w:val="uk-UA"/>
        </w:rPr>
        <w:t xml:space="preserve">2. </w:t>
      </w:r>
      <w:r w:rsidR="00851AB8" w:rsidRPr="007B5430">
        <w:rPr>
          <w:rFonts w:ascii="Arial" w:hAnsi="Arial" w:cs="Arial"/>
          <w:b/>
          <w:bCs/>
          <w:lang w:val="en-US"/>
        </w:rPr>
        <w:t>USING MTS Technology is advisable in the following cases:</w:t>
      </w:r>
    </w:p>
    <w:p w14:paraId="09C85F3F" w14:textId="5954108B" w:rsidR="00851AB8" w:rsidRPr="007B5430" w:rsidRDefault="00851AB8" w:rsidP="007B5430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7B5430">
        <w:rPr>
          <w:rFonts w:ascii="Arial" w:hAnsi="Arial" w:cs="Arial"/>
          <w:bCs/>
          <w:lang w:val="en-US"/>
        </w:rPr>
        <w:t>1</w:t>
      </w:r>
      <w:r w:rsidR="001116D8" w:rsidRPr="007B5430">
        <w:rPr>
          <w:rFonts w:ascii="Arial" w:hAnsi="Arial" w:cs="Arial"/>
          <w:bCs/>
          <w:lang w:val="uk-UA"/>
        </w:rPr>
        <w:t xml:space="preserve"> </w:t>
      </w:r>
      <w:r w:rsidRPr="007B5430">
        <w:rPr>
          <w:rFonts w:ascii="Arial" w:hAnsi="Arial" w:cs="Arial"/>
          <w:bCs/>
          <w:lang w:val="en-US"/>
        </w:rPr>
        <w:t>- Creation of new burner devices for any gaseous fuel combustion installations;</w:t>
      </w:r>
    </w:p>
    <w:p w14:paraId="36CB854A" w14:textId="43F60334" w:rsidR="00851AB8" w:rsidRPr="007B5430" w:rsidRDefault="00851AB8" w:rsidP="007B5430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7B5430">
        <w:rPr>
          <w:rFonts w:ascii="Arial" w:hAnsi="Arial" w:cs="Arial"/>
          <w:bCs/>
          <w:lang w:val="en-US"/>
        </w:rPr>
        <w:t>2</w:t>
      </w:r>
      <w:r w:rsidR="001116D8" w:rsidRPr="007B5430">
        <w:rPr>
          <w:rFonts w:ascii="Arial" w:hAnsi="Arial" w:cs="Arial"/>
          <w:bCs/>
          <w:lang w:val="uk-UA"/>
        </w:rPr>
        <w:t xml:space="preserve"> </w:t>
      </w:r>
      <w:r w:rsidRPr="007B5430">
        <w:rPr>
          <w:rFonts w:ascii="Arial" w:hAnsi="Arial" w:cs="Arial"/>
          <w:bCs/>
          <w:lang w:val="en-US"/>
        </w:rPr>
        <w:t>- Modernization of burner systems of existing installations (boilers, gas turbines, waste heat boilers, furnaces, drying units, etc.)</w:t>
      </w:r>
    </w:p>
    <w:p w14:paraId="38C532E3" w14:textId="77777777" w:rsidR="00851AB8" w:rsidRPr="007B5430" w:rsidRDefault="00851AB8" w:rsidP="007B5430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7B5430">
        <w:rPr>
          <w:rFonts w:ascii="Arial" w:hAnsi="Arial" w:cs="Arial"/>
          <w:bCs/>
          <w:lang w:val="en-US"/>
        </w:rPr>
        <w:t>The use of MTS burners is especially effective for modernizing power plants, which allows for:</w:t>
      </w:r>
    </w:p>
    <w:p w14:paraId="003E017D" w14:textId="77777777" w:rsidR="00851AB8" w:rsidRPr="007B5430" w:rsidRDefault="00851AB8" w:rsidP="007B5430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7B5430">
        <w:rPr>
          <w:rFonts w:ascii="Arial" w:hAnsi="Arial" w:cs="Arial"/>
          <w:bCs/>
          <w:lang w:val="en-US"/>
        </w:rPr>
        <w:t>- high fuel economy rates;</w:t>
      </w:r>
    </w:p>
    <w:p w14:paraId="65CBD5C6" w14:textId="77777777" w:rsidR="00851AB8" w:rsidRPr="007B5430" w:rsidRDefault="00851AB8" w:rsidP="007B5430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7B5430">
        <w:rPr>
          <w:rFonts w:ascii="Arial" w:hAnsi="Arial" w:cs="Arial"/>
          <w:bCs/>
          <w:lang w:val="en-US"/>
        </w:rPr>
        <w:t>- significant reduction in the concentration of leading components;</w:t>
      </w:r>
    </w:p>
    <w:p w14:paraId="57D50411" w14:textId="19DD90B3" w:rsidR="00851AB8" w:rsidRPr="007B5430" w:rsidRDefault="00851AB8" w:rsidP="007B5430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7B5430">
        <w:rPr>
          <w:rFonts w:ascii="Arial" w:hAnsi="Arial" w:cs="Arial"/>
          <w:bCs/>
          <w:lang w:val="en-US"/>
        </w:rPr>
        <w:t>- quick return on investment;</w:t>
      </w:r>
    </w:p>
    <w:p w14:paraId="2209E10F" w14:textId="49670AB3" w:rsidR="00851AB8" w:rsidRPr="007B5430" w:rsidRDefault="00851AB8" w:rsidP="007B5430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7B5430">
        <w:rPr>
          <w:rFonts w:ascii="Arial" w:hAnsi="Arial" w:cs="Arial"/>
          <w:bCs/>
          <w:lang w:val="en-US"/>
        </w:rPr>
        <w:t>- increasing the effective service life and service life of equipment.</w:t>
      </w:r>
    </w:p>
    <w:p w14:paraId="11125CA8" w14:textId="08795487" w:rsidR="001116D8" w:rsidRPr="007B5430" w:rsidRDefault="001116D8" w:rsidP="007B5430">
      <w:pPr>
        <w:spacing w:before="100" w:beforeAutospacing="1" w:after="100" w:afterAutospacing="1" w:line="240" w:lineRule="auto"/>
        <w:rPr>
          <w:rFonts w:ascii="Arial" w:hAnsi="Arial" w:cs="Arial"/>
          <w:bCs/>
          <w:sz w:val="20"/>
          <w:lang w:val="en-US"/>
        </w:rPr>
      </w:pPr>
      <w:r w:rsidRPr="007B5430">
        <w:rPr>
          <w:rFonts w:ascii="Arial" w:hAnsi="Arial" w:cs="Arial"/>
          <w:bCs/>
          <w:sz w:val="28"/>
          <w:szCs w:val="32"/>
          <w:lang w:val="en-US"/>
        </w:rPr>
        <w:t>Our aim is pure environment!</w:t>
      </w:r>
    </w:p>
    <w:p w14:paraId="50EDCEB5" w14:textId="6B6CE535" w:rsidR="00851AB8" w:rsidRPr="007B5430" w:rsidRDefault="0087560C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lang w:val="en-US"/>
        </w:rPr>
      </w:pPr>
      <w:r w:rsidRPr="007B5430">
        <w:rPr>
          <w:rFonts w:ascii="Arial" w:hAnsi="Arial" w:cs="Arial"/>
          <w:noProof/>
          <w:lang w:eastAsia="ru-RU"/>
        </w:rPr>
        <w:lastRenderedPageBreak/>
        <w:drawing>
          <wp:inline distT="0" distB="0" distL="0" distR="0" wp14:anchorId="486CA5BD" wp14:editId="0B1F26DE">
            <wp:extent cx="5715000" cy="4286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81FE6" w14:textId="77777777" w:rsidR="0087560C" w:rsidRPr="007B5430" w:rsidRDefault="0087560C" w:rsidP="007B5430">
      <w:pPr>
        <w:pStyle w:val="a3"/>
        <w:spacing w:before="100" w:beforeAutospacing="1" w:after="100" w:afterAutospacing="1" w:line="240" w:lineRule="auto"/>
        <w:rPr>
          <w:rFonts w:ascii="Arial" w:hAnsi="Arial" w:cs="Arial"/>
        </w:rPr>
      </w:pPr>
    </w:p>
    <w:p w14:paraId="25308D71" w14:textId="724DD362" w:rsidR="0087560C" w:rsidRPr="007B5430" w:rsidRDefault="001116D8" w:rsidP="007B5430">
      <w:pPr>
        <w:pStyle w:val="a3"/>
        <w:spacing w:before="100" w:beforeAutospacing="1" w:after="100" w:afterAutospacing="1" w:line="240" w:lineRule="auto"/>
        <w:ind w:left="0"/>
        <w:rPr>
          <w:rFonts w:ascii="Arial" w:hAnsi="Arial" w:cs="Arial"/>
          <w:b/>
          <w:bCs/>
          <w:szCs w:val="24"/>
          <w:lang w:val="en-US"/>
        </w:rPr>
      </w:pPr>
      <w:r w:rsidRPr="007B5430">
        <w:rPr>
          <w:rFonts w:ascii="Arial" w:hAnsi="Arial" w:cs="Arial"/>
          <w:b/>
          <w:bCs/>
          <w:szCs w:val="24"/>
          <w:lang w:val="uk-UA"/>
        </w:rPr>
        <w:t xml:space="preserve">3. </w:t>
      </w:r>
      <w:r w:rsidR="0087560C" w:rsidRPr="007B5430">
        <w:rPr>
          <w:rFonts w:ascii="Arial" w:hAnsi="Arial" w:cs="Arial"/>
          <w:b/>
          <w:bCs/>
          <w:szCs w:val="24"/>
          <w:lang w:val="en-US"/>
        </w:rPr>
        <w:t>Generalized NOx an</w:t>
      </w:r>
      <w:r w:rsidRPr="007B5430">
        <w:rPr>
          <w:rFonts w:ascii="Arial" w:hAnsi="Arial" w:cs="Arial"/>
          <w:b/>
          <w:bCs/>
          <w:szCs w:val="24"/>
          <w:lang w:val="en-US"/>
        </w:rPr>
        <w:t xml:space="preserve">d CO emission characteristics </w:t>
      </w:r>
      <w:r w:rsidR="0087560C" w:rsidRPr="007B5430">
        <w:rPr>
          <w:rFonts w:ascii="Arial" w:hAnsi="Arial" w:cs="Arial"/>
          <w:b/>
          <w:bCs/>
          <w:szCs w:val="24"/>
          <w:lang w:val="en-US"/>
        </w:rPr>
        <w:t>(air speed ~25 m/s)</w:t>
      </w:r>
    </w:p>
    <w:p w14:paraId="2EB35216" w14:textId="77777777" w:rsidR="00263416" w:rsidRPr="007B5430" w:rsidRDefault="00263416" w:rsidP="007B5430">
      <w:pPr>
        <w:pStyle w:val="a3"/>
        <w:spacing w:before="100" w:beforeAutospacing="1" w:after="100" w:afterAutospacing="1" w:line="240" w:lineRule="auto"/>
        <w:ind w:left="0"/>
        <w:rPr>
          <w:rFonts w:ascii="Arial" w:hAnsi="Arial" w:cs="Arial"/>
          <w:b/>
          <w:bCs/>
          <w:szCs w:val="24"/>
          <w:lang w:val="en-US"/>
        </w:rPr>
      </w:pPr>
    </w:p>
    <w:p w14:paraId="3B7C5B3F" w14:textId="385A1139" w:rsidR="0087560C" w:rsidRPr="007B5430" w:rsidRDefault="0087560C" w:rsidP="007B5430">
      <w:pPr>
        <w:spacing w:before="100" w:beforeAutospacing="1" w:after="100" w:afterAutospacing="1" w:line="240" w:lineRule="auto"/>
        <w:rPr>
          <w:rFonts w:ascii="Arial" w:hAnsi="Arial" w:cs="Arial"/>
        </w:rPr>
      </w:pPr>
      <w:r w:rsidRPr="007B5430">
        <w:rPr>
          <w:rFonts w:ascii="Arial" w:hAnsi="Arial" w:cs="Arial"/>
          <w:noProof/>
          <w:lang w:eastAsia="ru-RU"/>
        </w:rPr>
        <w:drawing>
          <wp:inline distT="0" distB="0" distL="0" distR="0" wp14:anchorId="122881B9" wp14:editId="370545CA">
            <wp:extent cx="5715000" cy="42862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1702E" w14:textId="3516EFEC" w:rsidR="009448FE" w:rsidRPr="007B5430" w:rsidRDefault="009448FE" w:rsidP="007B5430">
      <w:pPr>
        <w:pStyle w:val="a3"/>
        <w:spacing w:before="100" w:beforeAutospacing="1" w:after="100" w:afterAutospacing="1" w:line="240" w:lineRule="auto"/>
        <w:ind w:left="0"/>
        <w:rPr>
          <w:rFonts w:ascii="Arial" w:hAnsi="Arial" w:cs="Arial"/>
        </w:rPr>
      </w:pPr>
    </w:p>
    <w:p w14:paraId="4BFF11B1" w14:textId="77777777" w:rsidR="00263416" w:rsidRPr="007B5430" w:rsidRDefault="00263416" w:rsidP="007B5430">
      <w:pPr>
        <w:pStyle w:val="a3"/>
        <w:spacing w:before="100" w:beforeAutospacing="1" w:after="100" w:afterAutospacing="1" w:line="240" w:lineRule="auto"/>
        <w:ind w:left="0"/>
        <w:rPr>
          <w:rFonts w:ascii="Arial" w:hAnsi="Arial" w:cs="Arial"/>
          <w:b/>
          <w:bCs/>
          <w:szCs w:val="28"/>
        </w:rPr>
      </w:pPr>
    </w:p>
    <w:p w14:paraId="4A72325A" w14:textId="24C9D751" w:rsidR="009448FE" w:rsidRPr="007B5430" w:rsidRDefault="00263416" w:rsidP="007B5430">
      <w:pPr>
        <w:pStyle w:val="a3"/>
        <w:spacing w:before="100" w:beforeAutospacing="1" w:after="100" w:afterAutospacing="1" w:line="240" w:lineRule="auto"/>
        <w:ind w:left="0"/>
        <w:rPr>
          <w:rFonts w:ascii="Arial" w:hAnsi="Arial" w:cs="Arial"/>
          <w:b/>
          <w:bCs/>
          <w:szCs w:val="28"/>
          <w:lang w:val="en-US"/>
        </w:rPr>
      </w:pPr>
      <w:r w:rsidRPr="007B5430">
        <w:rPr>
          <w:rFonts w:ascii="Arial" w:hAnsi="Arial" w:cs="Arial"/>
          <w:b/>
          <w:bCs/>
          <w:szCs w:val="28"/>
          <w:lang w:val="uk-UA"/>
        </w:rPr>
        <w:t xml:space="preserve">4. </w:t>
      </w:r>
      <w:r w:rsidR="009448FE" w:rsidRPr="007B5430">
        <w:rPr>
          <w:rFonts w:ascii="Arial" w:hAnsi="Arial" w:cs="Arial"/>
          <w:b/>
          <w:bCs/>
          <w:szCs w:val="28"/>
          <w:lang w:val="en-US"/>
        </w:rPr>
        <w:t>Flame structure of M</w:t>
      </w:r>
      <w:r w:rsidR="000C7B6A" w:rsidRPr="007B5430">
        <w:rPr>
          <w:rFonts w:ascii="Arial" w:hAnsi="Arial" w:cs="Arial"/>
          <w:b/>
          <w:bCs/>
          <w:szCs w:val="28"/>
          <w:lang w:val="en-US"/>
        </w:rPr>
        <w:t>I</w:t>
      </w:r>
      <w:r w:rsidR="009448FE" w:rsidRPr="007B5430">
        <w:rPr>
          <w:rFonts w:ascii="Arial" w:hAnsi="Arial" w:cs="Arial"/>
          <w:b/>
          <w:bCs/>
          <w:szCs w:val="28"/>
          <w:lang w:val="en-US"/>
        </w:rPr>
        <w:t>T</w:t>
      </w:r>
      <w:r w:rsidR="000C7B6A" w:rsidRPr="007B5430">
        <w:rPr>
          <w:rFonts w:ascii="Arial" w:hAnsi="Arial" w:cs="Arial"/>
          <w:b/>
          <w:bCs/>
          <w:szCs w:val="28"/>
          <w:lang w:val="en-US"/>
        </w:rPr>
        <w:t>-</w:t>
      </w:r>
      <w:r w:rsidR="009448FE" w:rsidRPr="007B5430">
        <w:rPr>
          <w:rFonts w:ascii="Arial" w:hAnsi="Arial" w:cs="Arial"/>
          <w:b/>
          <w:bCs/>
          <w:szCs w:val="28"/>
          <w:lang w:val="en-US"/>
        </w:rPr>
        <w:t xml:space="preserve"> burners with different nozzles and types of mixture formation</w:t>
      </w:r>
    </w:p>
    <w:p w14:paraId="6E55F665" w14:textId="77777777" w:rsidR="00263416" w:rsidRPr="007B5430" w:rsidRDefault="00263416" w:rsidP="007B5430">
      <w:pPr>
        <w:pStyle w:val="a3"/>
        <w:spacing w:before="100" w:beforeAutospacing="1" w:after="100" w:afterAutospacing="1" w:line="240" w:lineRule="auto"/>
        <w:ind w:left="0"/>
        <w:rPr>
          <w:rFonts w:ascii="Arial" w:hAnsi="Arial" w:cs="Arial"/>
          <w:b/>
          <w:bCs/>
          <w:szCs w:val="28"/>
          <w:lang w:val="en-US"/>
        </w:rPr>
      </w:pPr>
    </w:p>
    <w:p w14:paraId="18FAEC28" w14:textId="6537A368" w:rsidR="009448FE" w:rsidRPr="007B5430" w:rsidRDefault="009448FE" w:rsidP="007B5430">
      <w:pPr>
        <w:pStyle w:val="a3"/>
        <w:spacing w:before="100" w:beforeAutospacing="1" w:after="100" w:afterAutospacing="1" w:line="240" w:lineRule="auto"/>
        <w:ind w:left="644"/>
        <w:rPr>
          <w:rFonts w:ascii="Arial" w:hAnsi="Arial" w:cs="Arial"/>
          <w:b/>
          <w:bCs/>
          <w:sz w:val="28"/>
          <w:szCs w:val="28"/>
          <w:lang w:val="en-US"/>
        </w:rPr>
      </w:pPr>
      <w:r w:rsidRPr="007B5430">
        <w:rPr>
          <w:rFonts w:ascii="Arial" w:hAnsi="Arial" w:cs="Arial"/>
          <w:noProof/>
          <w:lang w:eastAsia="ru-RU"/>
        </w:rPr>
        <w:drawing>
          <wp:inline distT="0" distB="0" distL="0" distR="0" wp14:anchorId="5A9A3BD6" wp14:editId="607E3F1F">
            <wp:extent cx="5920721" cy="4989195"/>
            <wp:effectExtent l="0" t="0" r="444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112" cy="499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528B9" w14:textId="193A318C" w:rsidR="009448FE" w:rsidRPr="007B5430" w:rsidRDefault="009448FE" w:rsidP="007B5430">
      <w:pPr>
        <w:pStyle w:val="a3"/>
        <w:spacing w:before="100" w:beforeAutospacing="1" w:after="100" w:afterAutospacing="1" w:line="240" w:lineRule="auto"/>
        <w:ind w:left="644"/>
        <w:rPr>
          <w:rFonts w:ascii="Arial" w:hAnsi="Arial" w:cs="Arial"/>
          <w:b/>
          <w:bCs/>
          <w:sz w:val="28"/>
          <w:szCs w:val="28"/>
          <w:lang w:val="en-US"/>
        </w:rPr>
      </w:pPr>
    </w:p>
    <w:p w14:paraId="1AA264ED" w14:textId="77777777" w:rsidR="007B5430" w:rsidRPr="007B5430" w:rsidRDefault="00263416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szCs w:val="28"/>
          <w:lang w:val="en-US"/>
        </w:rPr>
      </w:pPr>
      <w:r w:rsidRPr="007B5430">
        <w:rPr>
          <w:rFonts w:ascii="Arial" w:hAnsi="Arial" w:cs="Arial"/>
          <w:b/>
          <w:bCs/>
          <w:szCs w:val="28"/>
          <w:lang w:val="uk-UA"/>
        </w:rPr>
        <w:t xml:space="preserve">5. </w:t>
      </w:r>
      <w:r w:rsidR="009448FE" w:rsidRPr="007B5430">
        <w:rPr>
          <w:rFonts w:ascii="Arial" w:hAnsi="Arial" w:cs="Arial"/>
          <w:b/>
          <w:bCs/>
          <w:szCs w:val="28"/>
          <w:lang w:val="en-US"/>
        </w:rPr>
        <w:t xml:space="preserve">The graphs clearly show the main positive features of </w:t>
      </w:r>
      <w:r w:rsidR="007B5430" w:rsidRPr="007B5430">
        <w:rPr>
          <w:rFonts w:ascii="Arial" w:hAnsi="Arial" w:cs="Arial"/>
          <w:b/>
          <w:bCs/>
          <w:szCs w:val="28"/>
          <w:lang w:val="en-US"/>
        </w:rPr>
        <w:t>the boundary characteristics of</w:t>
      </w:r>
    </w:p>
    <w:p w14:paraId="1EDD11F2" w14:textId="46829531" w:rsidR="009448FE" w:rsidRPr="007B5430" w:rsidRDefault="009448FE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szCs w:val="28"/>
          <w:lang w:val="en-US"/>
        </w:rPr>
      </w:pPr>
      <w:r w:rsidRPr="007B5430">
        <w:rPr>
          <w:rFonts w:ascii="Arial" w:hAnsi="Arial" w:cs="Arial"/>
          <w:b/>
          <w:bCs/>
          <w:szCs w:val="28"/>
          <w:lang w:val="en-US"/>
        </w:rPr>
        <w:t>M</w:t>
      </w:r>
      <w:r w:rsidR="008D24B7" w:rsidRPr="007B5430">
        <w:rPr>
          <w:rFonts w:ascii="Arial" w:hAnsi="Arial" w:cs="Arial"/>
          <w:b/>
          <w:bCs/>
          <w:szCs w:val="28"/>
          <w:lang w:val="en-US"/>
        </w:rPr>
        <w:t>I</w:t>
      </w:r>
      <w:r w:rsidRPr="007B5430">
        <w:rPr>
          <w:rFonts w:ascii="Arial" w:hAnsi="Arial" w:cs="Arial"/>
          <w:b/>
          <w:bCs/>
          <w:szCs w:val="28"/>
          <w:lang w:val="en-US"/>
        </w:rPr>
        <w:t>T</w:t>
      </w:r>
      <w:r w:rsidR="008D24B7" w:rsidRPr="007B5430">
        <w:rPr>
          <w:rFonts w:ascii="Arial" w:hAnsi="Arial" w:cs="Arial"/>
          <w:b/>
          <w:bCs/>
          <w:szCs w:val="28"/>
          <w:lang w:val="en-US"/>
        </w:rPr>
        <w:t>-</w:t>
      </w:r>
      <w:r w:rsidRPr="007B5430">
        <w:rPr>
          <w:rFonts w:ascii="Arial" w:hAnsi="Arial" w:cs="Arial"/>
          <w:b/>
          <w:bCs/>
          <w:szCs w:val="28"/>
          <w:lang w:val="en-US"/>
        </w:rPr>
        <w:t xml:space="preserve"> burners</w:t>
      </w:r>
    </w:p>
    <w:p w14:paraId="5D4A8EDC" w14:textId="4A2B41B8" w:rsidR="008D24B7" w:rsidRPr="007B5430" w:rsidRDefault="008D24B7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sz w:val="28"/>
          <w:szCs w:val="28"/>
        </w:rPr>
      </w:pPr>
      <w:r w:rsidRPr="007B5430">
        <w:rPr>
          <w:rFonts w:ascii="Arial" w:hAnsi="Arial" w:cs="Arial"/>
          <w:noProof/>
          <w:lang w:eastAsia="ru-RU"/>
        </w:rPr>
        <w:drawing>
          <wp:inline distT="0" distB="0" distL="0" distR="0" wp14:anchorId="6817C178" wp14:editId="5196DD74">
            <wp:extent cx="4198288" cy="314871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042" cy="3154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4971B" w14:textId="27D5055B" w:rsidR="00924EC5" w:rsidRPr="007B5430" w:rsidRDefault="007B5430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szCs w:val="28"/>
          <w:lang w:val="en-US"/>
        </w:rPr>
      </w:pPr>
      <w:r w:rsidRPr="007B5430">
        <w:rPr>
          <w:rFonts w:ascii="Arial" w:hAnsi="Arial" w:cs="Arial"/>
          <w:b/>
          <w:bCs/>
          <w:szCs w:val="28"/>
          <w:lang w:val="uk-UA"/>
        </w:rPr>
        <w:lastRenderedPageBreak/>
        <w:t xml:space="preserve">6. </w:t>
      </w:r>
      <w:r w:rsidR="00924EC5" w:rsidRPr="007B5430">
        <w:rPr>
          <w:rFonts w:ascii="Arial" w:hAnsi="Arial" w:cs="Arial"/>
          <w:b/>
          <w:bCs/>
          <w:szCs w:val="28"/>
          <w:lang w:val="en-US"/>
        </w:rPr>
        <w:t xml:space="preserve">In </w:t>
      </w:r>
      <w:r w:rsidR="000C7B6A" w:rsidRPr="007B5430">
        <w:rPr>
          <w:rFonts w:ascii="Arial" w:hAnsi="Arial" w:cs="Arial"/>
          <w:b/>
          <w:bCs/>
          <w:szCs w:val="28"/>
          <w:lang w:val="en-US"/>
        </w:rPr>
        <w:t>MIT-</w:t>
      </w:r>
      <w:r w:rsidR="00924EC5" w:rsidRPr="007B5430">
        <w:rPr>
          <w:rFonts w:ascii="Arial" w:hAnsi="Arial" w:cs="Arial"/>
          <w:b/>
          <w:bCs/>
          <w:szCs w:val="28"/>
          <w:lang w:val="en-US"/>
        </w:rPr>
        <w:t>burner a reduction in NOx and CO emissions is achieved due to:</w:t>
      </w:r>
    </w:p>
    <w:p w14:paraId="5F95C5F7" w14:textId="77777777" w:rsidR="00924EC5" w:rsidRPr="007B5430" w:rsidRDefault="00924EC5" w:rsidP="007B5430">
      <w:pPr>
        <w:spacing w:before="100" w:beforeAutospacing="1" w:after="100" w:afterAutospacing="1" w:line="240" w:lineRule="auto"/>
        <w:rPr>
          <w:rFonts w:ascii="Arial" w:hAnsi="Arial" w:cs="Arial"/>
          <w:bCs/>
          <w:szCs w:val="28"/>
          <w:lang w:val="en-US"/>
        </w:rPr>
      </w:pPr>
      <w:r w:rsidRPr="007B5430">
        <w:rPr>
          <w:rFonts w:ascii="Arial" w:hAnsi="Arial" w:cs="Arial"/>
          <w:bCs/>
          <w:szCs w:val="28"/>
          <w:lang w:val="en-US"/>
        </w:rPr>
        <w:t>- combined mixture formation - by 20...30%;</w:t>
      </w:r>
    </w:p>
    <w:p w14:paraId="0FD888CC" w14:textId="0B42AC02" w:rsidR="00924EC5" w:rsidRPr="007B5430" w:rsidRDefault="007B5430" w:rsidP="007B5430">
      <w:pPr>
        <w:spacing w:before="100" w:beforeAutospacing="1" w:after="100" w:afterAutospacing="1" w:line="240" w:lineRule="auto"/>
        <w:rPr>
          <w:rFonts w:ascii="Arial" w:hAnsi="Arial" w:cs="Arial"/>
          <w:bCs/>
          <w:szCs w:val="28"/>
          <w:lang w:val="en-US"/>
        </w:rPr>
      </w:pPr>
      <w:r w:rsidRPr="007B5430">
        <w:rPr>
          <w:rFonts w:ascii="Arial" w:hAnsi="Arial" w:cs="Arial"/>
          <w:bCs/>
          <w:szCs w:val="28"/>
          <w:lang w:val="uk-UA"/>
        </w:rPr>
        <w:t xml:space="preserve">- </w:t>
      </w:r>
      <w:r w:rsidR="00924EC5" w:rsidRPr="007B5430">
        <w:rPr>
          <w:rFonts w:ascii="Arial" w:hAnsi="Arial" w:cs="Arial"/>
          <w:bCs/>
          <w:szCs w:val="28"/>
          <w:lang w:val="en-US"/>
        </w:rPr>
        <w:t>stage combustion - by 20...30%;</w:t>
      </w:r>
    </w:p>
    <w:p w14:paraId="7FA9D08A" w14:textId="35E17AC8" w:rsidR="00924EC5" w:rsidRPr="007B5430" w:rsidRDefault="00924EC5" w:rsidP="007B5430">
      <w:pPr>
        <w:spacing w:before="100" w:beforeAutospacing="1" w:after="100" w:afterAutospacing="1" w:line="240" w:lineRule="auto"/>
        <w:rPr>
          <w:rFonts w:ascii="Arial" w:hAnsi="Arial" w:cs="Arial"/>
          <w:bCs/>
          <w:color w:val="FF0000"/>
          <w:sz w:val="28"/>
          <w:szCs w:val="28"/>
          <w:lang w:val="en-US"/>
        </w:rPr>
      </w:pPr>
      <w:r w:rsidRPr="007B5430">
        <w:rPr>
          <w:rFonts w:ascii="Arial" w:hAnsi="Arial" w:cs="Arial"/>
          <w:bCs/>
          <w:szCs w:val="28"/>
          <w:lang w:val="en-US"/>
        </w:rPr>
        <w:t>- direct flow (reducing the time the mixture remains in the combustion zone) - by 20%.</w:t>
      </w:r>
    </w:p>
    <w:p w14:paraId="26301EA7" w14:textId="25349C7E" w:rsidR="007B5430" w:rsidRPr="007B5430" w:rsidRDefault="007B5430" w:rsidP="007B5430">
      <w:pPr>
        <w:spacing w:before="100" w:beforeAutospacing="1" w:after="100" w:afterAutospacing="1" w:line="240" w:lineRule="auto"/>
        <w:rPr>
          <w:rFonts w:ascii="Arial" w:hAnsi="Arial" w:cs="Arial"/>
          <w:bCs/>
          <w:color w:val="FF0000"/>
          <w:sz w:val="28"/>
          <w:szCs w:val="28"/>
          <w:lang w:val="en-US"/>
        </w:rPr>
      </w:pPr>
    </w:p>
    <w:p w14:paraId="6E645BEC" w14:textId="77777777" w:rsidR="007B5430" w:rsidRPr="007B5430" w:rsidRDefault="007B5430" w:rsidP="007B5430">
      <w:pPr>
        <w:spacing w:before="100" w:beforeAutospacing="1" w:after="100" w:afterAutospacing="1" w:line="240" w:lineRule="auto"/>
        <w:rPr>
          <w:rFonts w:ascii="Arial" w:hAnsi="Arial" w:cs="Arial"/>
          <w:bCs/>
          <w:color w:val="FF0000"/>
          <w:sz w:val="28"/>
          <w:szCs w:val="28"/>
          <w:lang w:val="en-US"/>
        </w:rPr>
      </w:pPr>
    </w:p>
    <w:p w14:paraId="15784D3B" w14:textId="62757C37" w:rsidR="007B5430" w:rsidRPr="007B5430" w:rsidRDefault="007B5430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lang w:val="en-US"/>
        </w:rPr>
      </w:pPr>
      <w:r w:rsidRPr="007B5430">
        <w:rPr>
          <w:rFonts w:ascii="Arial" w:hAnsi="Arial" w:cs="Arial"/>
          <w:b/>
          <w:bCs/>
          <w:lang w:val="uk-UA"/>
        </w:rPr>
        <w:t xml:space="preserve">7. </w:t>
      </w:r>
      <w:r w:rsidR="00924EC5" w:rsidRPr="007B5430">
        <w:rPr>
          <w:rFonts w:ascii="Arial" w:hAnsi="Arial" w:cs="Arial"/>
          <w:b/>
          <w:bCs/>
          <w:lang w:val="en-US"/>
        </w:rPr>
        <w:t xml:space="preserve">General view of a universal interchangeable MIT- burner for a 20 </w:t>
      </w:r>
      <w:proofErr w:type="spellStart"/>
      <w:r w:rsidR="00924EC5" w:rsidRPr="007B5430">
        <w:rPr>
          <w:rFonts w:ascii="Arial" w:hAnsi="Arial" w:cs="Arial"/>
          <w:b/>
          <w:bCs/>
          <w:lang w:val="en-US"/>
        </w:rPr>
        <w:t>MW</w:t>
      </w:r>
      <w:r w:rsidR="00931D4F" w:rsidRPr="007B5430">
        <w:rPr>
          <w:rFonts w:ascii="Arial" w:hAnsi="Arial" w:cs="Arial"/>
          <w:b/>
          <w:bCs/>
          <w:lang w:val="en-US"/>
        </w:rPr>
        <w:t>t</w:t>
      </w:r>
      <w:proofErr w:type="spellEnd"/>
      <w:r w:rsidR="00924EC5" w:rsidRPr="007B5430">
        <w:rPr>
          <w:rFonts w:ascii="Arial" w:hAnsi="Arial" w:cs="Arial"/>
          <w:b/>
          <w:bCs/>
          <w:lang w:val="en-US"/>
        </w:rPr>
        <w:t xml:space="preserve"> boiler and a 6 </w:t>
      </w:r>
      <w:proofErr w:type="spellStart"/>
      <w:r w:rsidR="00924EC5" w:rsidRPr="007B5430">
        <w:rPr>
          <w:rFonts w:ascii="Arial" w:hAnsi="Arial" w:cs="Arial"/>
          <w:b/>
          <w:bCs/>
          <w:lang w:val="en-US"/>
        </w:rPr>
        <w:t>MW</w:t>
      </w:r>
      <w:r w:rsidR="00931D4F" w:rsidRPr="007B5430">
        <w:rPr>
          <w:rFonts w:ascii="Arial" w:hAnsi="Arial" w:cs="Arial"/>
          <w:b/>
          <w:bCs/>
          <w:lang w:val="en-US"/>
        </w:rPr>
        <w:t>t</w:t>
      </w:r>
      <w:proofErr w:type="spellEnd"/>
      <w:r w:rsidR="00924EC5" w:rsidRPr="007B5430">
        <w:rPr>
          <w:rFonts w:ascii="Arial" w:hAnsi="Arial" w:cs="Arial"/>
          <w:b/>
          <w:bCs/>
          <w:lang w:val="en-US"/>
        </w:rPr>
        <w:t xml:space="preserve"> gas turbine with high levels of environmental cleanliness of combustion (same overall dimensions, but different combustion conditions due to different excess air ratios)</w:t>
      </w:r>
    </w:p>
    <w:p w14:paraId="502B38F3" w14:textId="77777777" w:rsidR="007B5430" w:rsidRPr="007B5430" w:rsidRDefault="007B5430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lang w:val="en-US"/>
        </w:rPr>
      </w:pPr>
    </w:p>
    <w:p w14:paraId="3127A45A" w14:textId="02F33E87" w:rsidR="00931D4F" w:rsidRPr="007B5430" w:rsidRDefault="00931D4F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</w:rPr>
      </w:pPr>
      <w:r w:rsidRPr="007B5430">
        <w:rPr>
          <w:rFonts w:ascii="Arial" w:hAnsi="Arial" w:cs="Arial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 wp14:anchorId="2BA57273" wp14:editId="6C38F46B">
            <wp:extent cx="6508772" cy="4882101"/>
            <wp:effectExtent l="0" t="0" r="6350" b="0"/>
            <wp:docPr id="115716" name="Picture 4" descr="PC030096">
              <a:extLst xmlns:a="http://schemas.openxmlformats.org/drawingml/2006/main">
                <a:ext uri="{FF2B5EF4-FFF2-40B4-BE49-F238E27FC236}">
                  <a16:creationId xmlns:a16="http://schemas.microsoft.com/office/drawing/2014/main" id="{04747055-8E89-46FC-B1E1-210A825A016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16" name="Picture 4" descr="PC030096">
                      <a:extLst>
                        <a:ext uri="{FF2B5EF4-FFF2-40B4-BE49-F238E27FC236}">
                          <a16:creationId xmlns:a16="http://schemas.microsoft.com/office/drawing/2014/main" id="{04747055-8E89-46FC-B1E1-210A825A016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635" cy="4890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2EEC872A" w14:textId="430A15DF" w:rsidR="00851AB8" w:rsidRPr="007B5430" w:rsidRDefault="00851AB8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74F5EE04" w14:textId="19B8FFC6" w:rsidR="00851AB8" w:rsidRPr="007B5430" w:rsidRDefault="00851AB8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69390D31" w14:textId="4CBC0ED4" w:rsidR="00851AB8" w:rsidRPr="007B5430" w:rsidRDefault="00851AB8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6591C8C9" w14:textId="24D0A4D5" w:rsidR="00851AB8" w:rsidRPr="007B5430" w:rsidRDefault="00851AB8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64FF5CF6" w14:textId="7263B659" w:rsidR="00931D4F" w:rsidRPr="007B5430" w:rsidRDefault="007B5430" w:rsidP="007B5430">
      <w:pPr>
        <w:pStyle w:val="a3"/>
        <w:spacing w:before="100" w:beforeAutospacing="1" w:after="100" w:afterAutospacing="1" w:line="240" w:lineRule="auto"/>
        <w:ind w:left="0"/>
        <w:rPr>
          <w:rFonts w:ascii="Arial" w:hAnsi="Arial" w:cs="Arial"/>
          <w:b/>
          <w:bCs/>
          <w:lang w:val="uk-UA"/>
        </w:rPr>
      </w:pPr>
      <w:r w:rsidRPr="007B5430">
        <w:rPr>
          <w:rFonts w:ascii="Arial" w:hAnsi="Arial" w:cs="Arial"/>
          <w:b/>
          <w:bCs/>
          <w:lang w:val="uk-UA"/>
        </w:rPr>
        <w:lastRenderedPageBreak/>
        <w:t xml:space="preserve">8. </w:t>
      </w:r>
      <w:proofErr w:type="spellStart"/>
      <w:r w:rsidR="000E4512" w:rsidRPr="007B5430">
        <w:rPr>
          <w:rFonts w:ascii="Arial" w:hAnsi="Arial" w:cs="Arial"/>
          <w:b/>
          <w:bCs/>
          <w:lang w:val="uk-UA"/>
        </w:rPr>
        <w:t>Appearance</w:t>
      </w:r>
      <w:proofErr w:type="spellEnd"/>
      <w:r w:rsidR="000E4512" w:rsidRPr="007B5430">
        <w:rPr>
          <w:rFonts w:ascii="Arial" w:hAnsi="Arial" w:cs="Arial"/>
          <w:b/>
          <w:bCs/>
          <w:lang w:val="uk-UA"/>
        </w:rPr>
        <w:t xml:space="preserve"> </w:t>
      </w:r>
      <w:proofErr w:type="spellStart"/>
      <w:r w:rsidR="000E4512" w:rsidRPr="007B5430">
        <w:rPr>
          <w:rFonts w:ascii="Arial" w:hAnsi="Arial" w:cs="Arial"/>
          <w:b/>
          <w:bCs/>
          <w:lang w:val="uk-UA"/>
        </w:rPr>
        <w:t>of</w:t>
      </w:r>
      <w:proofErr w:type="spellEnd"/>
      <w:r w:rsidR="000E4512" w:rsidRPr="007B5430">
        <w:rPr>
          <w:rFonts w:ascii="Arial" w:hAnsi="Arial" w:cs="Arial"/>
          <w:b/>
          <w:bCs/>
          <w:lang w:val="uk-UA"/>
        </w:rPr>
        <w:t xml:space="preserve"> </w:t>
      </w:r>
      <w:proofErr w:type="spellStart"/>
      <w:r w:rsidR="000E4512" w:rsidRPr="007B5430">
        <w:rPr>
          <w:rFonts w:ascii="Arial" w:hAnsi="Arial" w:cs="Arial"/>
          <w:b/>
          <w:bCs/>
          <w:lang w:val="uk-UA"/>
        </w:rPr>
        <w:t>the</w:t>
      </w:r>
      <w:proofErr w:type="spellEnd"/>
      <w:r w:rsidR="000E4512" w:rsidRPr="007B5430">
        <w:rPr>
          <w:rFonts w:ascii="Arial" w:hAnsi="Arial" w:cs="Arial"/>
          <w:b/>
          <w:bCs/>
          <w:lang w:val="uk-UA"/>
        </w:rPr>
        <w:t xml:space="preserve"> M</w:t>
      </w:r>
      <w:r w:rsidR="000E4512" w:rsidRPr="007B5430">
        <w:rPr>
          <w:rFonts w:ascii="Arial" w:hAnsi="Arial" w:cs="Arial"/>
          <w:b/>
          <w:bCs/>
          <w:lang w:val="en-US"/>
        </w:rPr>
        <w:t>I</w:t>
      </w:r>
      <w:r w:rsidR="000E4512" w:rsidRPr="007B5430">
        <w:rPr>
          <w:rFonts w:ascii="Arial" w:hAnsi="Arial" w:cs="Arial"/>
          <w:b/>
          <w:bCs/>
          <w:lang w:val="uk-UA"/>
        </w:rPr>
        <w:t>T</w:t>
      </w:r>
      <w:r w:rsidR="000E4512" w:rsidRPr="007B5430">
        <w:rPr>
          <w:rFonts w:ascii="Arial" w:hAnsi="Arial" w:cs="Arial"/>
          <w:b/>
          <w:bCs/>
          <w:lang w:val="en-US"/>
        </w:rPr>
        <w:t>-</w:t>
      </w:r>
      <w:r w:rsidR="000E4512" w:rsidRPr="007B5430">
        <w:rPr>
          <w:rFonts w:ascii="Arial" w:hAnsi="Arial" w:cs="Arial"/>
          <w:b/>
          <w:bCs/>
          <w:lang w:val="uk-UA"/>
        </w:rPr>
        <w:t xml:space="preserve"> </w:t>
      </w:r>
      <w:proofErr w:type="spellStart"/>
      <w:r w:rsidR="000E4512" w:rsidRPr="007B5430">
        <w:rPr>
          <w:rFonts w:ascii="Arial" w:hAnsi="Arial" w:cs="Arial"/>
          <w:b/>
          <w:bCs/>
          <w:lang w:val="uk-UA"/>
        </w:rPr>
        <w:t>burner</w:t>
      </w:r>
      <w:proofErr w:type="spellEnd"/>
      <w:r w:rsidR="000E4512" w:rsidRPr="007B5430">
        <w:rPr>
          <w:rFonts w:ascii="Arial" w:hAnsi="Arial" w:cs="Arial"/>
          <w:b/>
          <w:bCs/>
          <w:lang w:val="uk-UA"/>
        </w:rPr>
        <w:t xml:space="preserve"> </w:t>
      </w:r>
      <w:proofErr w:type="spellStart"/>
      <w:r w:rsidR="000E4512" w:rsidRPr="007B5430">
        <w:rPr>
          <w:rFonts w:ascii="Arial" w:hAnsi="Arial" w:cs="Arial"/>
          <w:b/>
          <w:bCs/>
          <w:lang w:val="uk-UA"/>
        </w:rPr>
        <w:t>for</w:t>
      </w:r>
      <w:proofErr w:type="spellEnd"/>
      <w:r w:rsidR="000E4512" w:rsidRPr="007B5430">
        <w:rPr>
          <w:rFonts w:ascii="Arial" w:hAnsi="Arial" w:cs="Arial"/>
          <w:b/>
          <w:bCs/>
          <w:lang w:val="uk-UA"/>
        </w:rPr>
        <w:t xml:space="preserve"> a </w:t>
      </w:r>
      <w:proofErr w:type="spellStart"/>
      <w:r w:rsidR="000E4512" w:rsidRPr="007B5430">
        <w:rPr>
          <w:rFonts w:ascii="Arial" w:hAnsi="Arial" w:cs="Arial"/>
          <w:b/>
          <w:bCs/>
          <w:lang w:val="uk-UA"/>
        </w:rPr>
        <w:t>gas</w:t>
      </w:r>
      <w:proofErr w:type="spellEnd"/>
      <w:r w:rsidR="000E4512" w:rsidRPr="007B5430">
        <w:rPr>
          <w:rFonts w:ascii="Arial" w:hAnsi="Arial" w:cs="Arial"/>
          <w:b/>
          <w:bCs/>
          <w:lang w:val="uk-UA"/>
        </w:rPr>
        <w:t xml:space="preserve"> </w:t>
      </w:r>
      <w:proofErr w:type="spellStart"/>
      <w:r w:rsidR="000E4512" w:rsidRPr="007B5430">
        <w:rPr>
          <w:rFonts w:ascii="Arial" w:hAnsi="Arial" w:cs="Arial"/>
          <w:b/>
          <w:bCs/>
          <w:lang w:val="uk-UA"/>
        </w:rPr>
        <w:t>turbine</w:t>
      </w:r>
      <w:proofErr w:type="spellEnd"/>
    </w:p>
    <w:p w14:paraId="1DE2861D" w14:textId="071B367B" w:rsidR="007B5430" w:rsidRPr="007B5430" w:rsidRDefault="00931D4F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  <w:lang w:val="en-US"/>
        </w:rPr>
      </w:pPr>
      <w:r w:rsidRPr="007B5430">
        <w:rPr>
          <w:rFonts w:ascii="Arial" w:hAnsi="Arial" w:cs="Arial"/>
          <w:noProof/>
          <w:lang w:eastAsia="ru-RU"/>
        </w:rPr>
        <w:drawing>
          <wp:inline distT="0" distB="0" distL="0" distR="0" wp14:anchorId="026CFA4A" wp14:editId="3B2B676E">
            <wp:extent cx="5567005" cy="417525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505" cy="4176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FC926" w14:textId="52F7119E" w:rsidR="00931D4F" w:rsidRPr="007B5430" w:rsidRDefault="007B5430" w:rsidP="007B5430">
      <w:pPr>
        <w:pStyle w:val="a3"/>
        <w:spacing w:before="100" w:beforeAutospacing="1" w:after="100" w:afterAutospacing="1" w:line="240" w:lineRule="auto"/>
        <w:ind w:left="0"/>
        <w:rPr>
          <w:rFonts w:ascii="Arial" w:hAnsi="Arial" w:cs="Arial"/>
          <w:b/>
          <w:bCs/>
          <w:lang w:val="uk-UA"/>
        </w:rPr>
      </w:pPr>
      <w:r w:rsidRPr="007B5430">
        <w:rPr>
          <w:rFonts w:ascii="Arial" w:hAnsi="Arial" w:cs="Arial"/>
          <w:b/>
          <w:bCs/>
          <w:lang w:val="uk-UA"/>
        </w:rPr>
        <w:t xml:space="preserve">9. </w:t>
      </w:r>
      <w:proofErr w:type="spellStart"/>
      <w:r w:rsidR="000E4512" w:rsidRPr="007B5430">
        <w:rPr>
          <w:rFonts w:ascii="Arial" w:hAnsi="Arial" w:cs="Arial"/>
          <w:b/>
          <w:bCs/>
          <w:lang w:val="uk-UA"/>
        </w:rPr>
        <w:t>Velocity</w:t>
      </w:r>
      <w:proofErr w:type="spellEnd"/>
      <w:r w:rsidR="000E4512" w:rsidRPr="007B5430">
        <w:rPr>
          <w:rFonts w:ascii="Arial" w:hAnsi="Arial" w:cs="Arial"/>
          <w:b/>
          <w:bCs/>
          <w:lang w:val="uk-UA"/>
        </w:rPr>
        <w:t xml:space="preserve"> </w:t>
      </w:r>
      <w:proofErr w:type="spellStart"/>
      <w:r w:rsidR="000E4512" w:rsidRPr="007B5430">
        <w:rPr>
          <w:rFonts w:ascii="Arial" w:hAnsi="Arial" w:cs="Arial"/>
          <w:b/>
          <w:bCs/>
          <w:lang w:val="uk-UA"/>
        </w:rPr>
        <w:t>field</w:t>
      </w:r>
      <w:proofErr w:type="spellEnd"/>
      <w:r w:rsidR="000E4512" w:rsidRPr="007B5430">
        <w:rPr>
          <w:rFonts w:ascii="Arial" w:hAnsi="Arial" w:cs="Arial"/>
          <w:b/>
          <w:bCs/>
          <w:lang w:val="uk-UA"/>
        </w:rPr>
        <w:t xml:space="preserve"> </w:t>
      </w:r>
      <w:proofErr w:type="spellStart"/>
      <w:r w:rsidR="000E4512" w:rsidRPr="007B5430">
        <w:rPr>
          <w:rFonts w:ascii="Arial" w:hAnsi="Arial" w:cs="Arial"/>
          <w:b/>
          <w:bCs/>
          <w:lang w:val="uk-UA"/>
        </w:rPr>
        <w:t>of</w:t>
      </w:r>
      <w:proofErr w:type="spellEnd"/>
      <w:r w:rsidR="000E4512" w:rsidRPr="007B5430">
        <w:rPr>
          <w:rFonts w:ascii="Arial" w:hAnsi="Arial" w:cs="Arial"/>
          <w:b/>
          <w:bCs/>
          <w:lang w:val="uk-UA"/>
        </w:rPr>
        <w:t xml:space="preserve"> </w:t>
      </w:r>
      <w:proofErr w:type="spellStart"/>
      <w:r w:rsidR="000E4512" w:rsidRPr="007B5430">
        <w:rPr>
          <w:rFonts w:ascii="Arial" w:hAnsi="Arial" w:cs="Arial"/>
          <w:b/>
          <w:bCs/>
          <w:lang w:val="uk-UA"/>
        </w:rPr>
        <w:t>the</w:t>
      </w:r>
      <w:proofErr w:type="spellEnd"/>
      <w:r w:rsidR="000E4512" w:rsidRPr="007B5430">
        <w:rPr>
          <w:rFonts w:ascii="Arial" w:hAnsi="Arial" w:cs="Arial"/>
          <w:b/>
          <w:bCs/>
          <w:lang w:val="uk-UA"/>
        </w:rPr>
        <w:t xml:space="preserve"> M</w:t>
      </w:r>
      <w:r w:rsidR="000C7B6A" w:rsidRPr="007B5430">
        <w:rPr>
          <w:rFonts w:ascii="Arial" w:hAnsi="Arial" w:cs="Arial"/>
          <w:b/>
          <w:bCs/>
          <w:lang w:val="en-US"/>
        </w:rPr>
        <w:t>I</w:t>
      </w:r>
      <w:r w:rsidR="000E4512" w:rsidRPr="007B5430">
        <w:rPr>
          <w:rFonts w:ascii="Arial" w:hAnsi="Arial" w:cs="Arial"/>
          <w:b/>
          <w:bCs/>
          <w:lang w:val="uk-UA"/>
        </w:rPr>
        <w:t>T</w:t>
      </w:r>
      <w:r w:rsidR="000C7B6A" w:rsidRPr="007B5430">
        <w:rPr>
          <w:rFonts w:ascii="Arial" w:hAnsi="Arial" w:cs="Arial"/>
          <w:b/>
          <w:bCs/>
          <w:lang w:val="en-US"/>
        </w:rPr>
        <w:t>-</w:t>
      </w:r>
      <w:proofErr w:type="spellStart"/>
      <w:r w:rsidR="000E4512" w:rsidRPr="007B5430">
        <w:rPr>
          <w:rFonts w:ascii="Arial" w:hAnsi="Arial" w:cs="Arial"/>
          <w:b/>
          <w:bCs/>
          <w:lang w:val="uk-UA"/>
        </w:rPr>
        <w:t>burner</w:t>
      </w:r>
      <w:proofErr w:type="spellEnd"/>
    </w:p>
    <w:p w14:paraId="6F91B900" w14:textId="13A08C77" w:rsidR="00931D4F" w:rsidRPr="007B5430" w:rsidRDefault="00931D4F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  <w:lang w:val="en-US"/>
        </w:rPr>
      </w:pPr>
      <w:r w:rsidRPr="007B5430">
        <w:rPr>
          <w:rFonts w:ascii="Arial" w:hAnsi="Arial" w:cs="Arial"/>
          <w:noProof/>
          <w:lang w:eastAsia="ru-RU"/>
        </w:rPr>
        <w:drawing>
          <wp:inline distT="0" distB="0" distL="0" distR="0" wp14:anchorId="5BF44D26" wp14:editId="74C886B6">
            <wp:extent cx="6050942" cy="4538207"/>
            <wp:effectExtent l="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0426" cy="454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2A3C8" w14:textId="4FCE5236" w:rsidR="00931D4F" w:rsidRPr="007B5430" w:rsidRDefault="007B5430" w:rsidP="007B5430">
      <w:pPr>
        <w:pStyle w:val="a3"/>
        <w:spacing w:before="100" w:beforeAutospacing="1" w:after="100" w:afterAutospacing="1" w:line="240" w:lineRule="auto"/>
        <w:ind w:left="0"/>
        <w:rPr>
          <w:rFonts w:ascii="Arial" w:hAnsi="Arial" w:cs="Arial"/>
          <w:b/>
          <w:bCs/>
          <w:lang w:val="en-US"/>
        </w:rPr>
      </w:pPr>
      <w:r w:rsidRPr="007B5430">
        <w:rPr>
          <w:rFonts w:ascii="Arial" w:hAnsi="Arial" w:cs="Arial"/>
          <w:b/>
          <w:bCs/>
          <w:lang w:val="uk-UA"/>
        </w:rPr>
        <w:lastRenderedPageBreak/>
        <w:t xml:space="preserve">10. </w:t>
      </w:r>
      <w:r w:rsidR="000E4512" w:rsidRPr="007B5430">
        <w:rPr>
          <w:rFonts w:ascii="Arial" w:hAnsi="Arial" w:cs="Arial"/>
          <w:b/>
          <w:bCs/>
          <w:lang w:val="en-US"/>
        </w:rPr>
        <w:t>Temperature field of the MIT- burner</w:t>
      </w:r>
    </w:p>
    <w:p w14:paraId="5BFE8455" w14:textId="7AD95DB6" w:rsidR="00931D4F" w:rsidRPr="007B5430" w:rsidRDefault="007B5430" w:rsidP="007B5430">
      <w:pPr>
        <w:spacing w:before="100" w:beforeAutospacing="1" w:after="100" w:afterAutospacing="1" w:line="240" w:lineRule="auto"/>
        <w:rPr>
          <w:rFonts w:ascii="Arial" w:hAnsi="Arial" w:cs="Arial"/>
          <w:noProof/>
        </w:rPr>
      </w:pPr>
      <w:r w:rsidRPr="007B5430">
        <w:rPr>
          <w:rFonts w:ascii="Arial" w:hAnsi="Arial" w:cs="Arial"/>
          <w:noProof/>
          <w:lang w:eastAsia="ru-RU"/>
        </w:rPr>
        <w:drawing>
          <wp:inline distT="0" distB="0" distL="0" distR="0" wp14:anchorId="7FED1768" wp14:editId="2B6D6FC6">
            <wp:extent cx="5510254" cy="4132691"/>
            <wp:effectExtent l="0" t="0" r="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418" cy="414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E45A7" w14:textId="64FBC64C" w:rsidR="00931D4F" w:rsidRPr="007B5430" w:rsidRDefault="00931D4F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  <w:lang w:val="en-US"/>
        </w:rPr>
      </w:pPr>
    </w:p>
    <w:p w14:paraId="06197F8A" w14:textId="60075953" w:rsidR="000E4512" w:rsidRPr="0069343B" w:rsidRDefault="00E55683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lang w:val="en-US"/>
        </w:rPr>
      </w:pPr>
      <w:r w:rsidRPr="00E55683">
        <w:rPr>
          <w:rFonts w:ascii="Arial" w:hAnsi="Arial" w:cs="Arial"/>
          <w:b/>
          <w:bCs/>
          <w:lang w:val="en-US"/>
        </w:rPr>
        <w:t>11.</w:t>
      </w:r>
      <w:r>
        <w:rPr>
          <w:rFonts w:ascii="Arial" w:hAnsi="Arial" w:cs="Arial"/>
          <w:b/>
          <w:bCs/>
          <w:sz w:val="28"/>
          <w:szCs w:val="28"/>
          <w:lang w:val="uk-UA"/>
        </w:rPr>
        <w:t xml:space="preserve"> </w:t>
      </w:r>
      <w:r w:rsidR="000E4512" w:rsidRPr="0069343B">
        <w:rPr>
          <w:rFonts w:ascii="Arial" w:hAnsi="Arial" w:cs="Arial"/>
          <w:b/>
          <w:bCs/>
          <w:lang w:val="en-US"/>
        </w:rPr>
        <w:t>The operation of a combustion chamber with an M</w:t>
      </w:r>
      <w:r w:rsidR="009F3502" w:rsidRPr="0069343B">
        <w:rPr>
          <w:rFonts w:ascii="Arial" w:hAnsi="Arial" w:cs="Arial"/>
          <w:b/>
          <w:bCs/>
          <w:lang w:val="en-US"/>
        </w:rPr>
        <w:t>I</w:t>
      </w:r>
      <w:r w:rsidR="000E4512" w:rsidRPr="0069343B">
        <w:rPr>
          <w:rFonts w:ascii="Arial" w:hAnsi="Arial" w:cs="Arial"/>
          <w:b/>
          <w:bCs/>
          <w:lang w:val="en-US"/>
        </w:rPr>
        <w:t>T</w:t>
      </w:r>
      <w:r w:rsidR="009F3502" w:rsidRPr="0069343B">
        <w:rPr>
          <w:rFonts w:ascii="Arial" w:hAnsi="Arial" w:cs="Arial"/>
          <w:b/>
          <w:bCs/>
          <w:lang w:val="en-US"/>
        </w:rPr>
        <w:t>-</w:t>
      </w:r>
      <w:r w:rsidR="000E4512" w:rsidRPr="0069343B">
        <w:rPr>
          <w:rFonts w:ascii="Arial" w:hAnsi="Arial" w:cs="Arial"/>
          <w:b/>
          <w:bCs/>
          <w:lang w:val="en-US"/>
        </w:rPr>
        <w:t xml:space="preserve"> burner is characterized by a set of positive advantages that increase the energy and environmental performance of the combustion chamber and the entire gas turbine unit:</w:t>
      </w:r>
    </w:p>
    <w:p w14:paraId="1B3E97F1" w14:textId="7C0948AF" w:rsidR="000E4512" w:rsidRPr="0069343B" w:rsidRDefault="000E4512" w:rsidP="007B5430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69343B">
        <w:rPr>
          <w:rFonts w:ascii="Arial" w:hAnsi="Arial" w:cs="Arial"/>
          <w:bCs/>
          <w:lang w:val="en-US"/>
        </w:rPr>
        <w:t>1 - The increase in efficiency is - 3.5 - 5.5%</w:t>
      </w:r>
    </w:p>
    <w:p w14:paraId="0946462E" w14:textId="77777777" w:rsidR="0069343B" w:rsidRPr="0069343B" w:rsidRDefault="0069343B" w:rsidP="007B5430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69343B">
        <w:rPr>
          <w:rFonts w:ascii="Arial" w:hAnsi="Arial" w:cs="Arial"/>
          <w:bCs/>
          <w:lang w:val="en-US"/>
        </w:rPr>
        <w:t xml:space="preserve">2 - </w:t>
      </w:r>
      <w:r w:rsidRPr="0069343B">
        <w:rPr>
          <w:rFonts w:ascii="Arial" w:hAnsi="Arial" w:cs="Arial"/>
          <w:bCs/>
          <w:u w:val="single"/>
          <w:lang w:val="en-US"/>
        </w:rPr>
        <w:t>Fuel economy:</w:t>
      </w:r>
    </w:p>
    <w:p w14:paraId="4B57C4FA" w14:textId="657309A7" w:rsidR="000E4512" w:rsidRPr="0069343B" w:rsidRDefault="000E4512" w:rsidP="007B5430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69343B">
        <w:rPr>
          <w:rFonts w:ascii="Arial" w:hAnsi="Arial" w:cs="Arial"/>
          <w:bCs/>
          <w:lang w:val="en-US"/>
        </w:rPr>
        <w:t>- in boilers - 5...6%;</w:t>
      </w:r>
    </w:p>
    <w:p w14:paraId="012C8F27" w14:textId="56DF08B6" w:rsidR="000E4512" w:rsidRPr="0069343B" w:rsidRDefault="000E4512" w:rsidP="007B5430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69343B">
        <w:rPr>
          <w:rFonts w:ascii="Arial" w:hAnsi="Arial" w:cs="Arial"/>
          <w:bCs/>
          <w:lang w:val="en-US"/>
        </w:rPr>
        <w:t>- in a gas turbine - 10...12%;</w:t>
      </w:r>
    </w:p>
    <w:p w14:paraId="257C86F6" w14:textId="455E19A4" w:rsidR="000E4512" w:rsidRPr="0069343B" w:rsidRDefault="000E4512" w:rsidP="007B5430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69343B">
        <w:rPr>
          <w:rFonts w:ascii="Arial" w:hAnsi="Arial" w:cs="Arial"/>
          <w:bCs/>
          <w:lang w:val="en-US"/>
        </w:rPr>
        <w:t>- in contact heat generators - 10...14%;</w:t>
      </w:r>
    </w:p>
    <w:p w14:paraId="35526343" w14:textId="1A3D4B70" w:rsidR="000E4512" w:rsidRPr="0069343B" w:rsidRDefault="0069343B" w:rsidP="007B5430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69343B">
        <w:rPr>
          <w:rFonts w:ascii="Arial" w:hAnsi="Arial" w:cs="Arial"/>
          <w:bCs/>
          <w:lang w:val="en-US"/>
        </w:rPr>
        <w:t xml:space="preserve">3 </w:t>
      </w:r>
      <w:r w:rsidR="000E4512" w:rsidRPr="0069343B">
        <w:rPr>
          <w:rFonts w:ascii="Arial" w:hAnsi="Arial" w:cs="Arial"/>
          <w:bCs/>
          <w:lang w:val="en-US"/>
        </w:rPr>
        <w:t xml:space="preserve">- </w:t>
      </w:r>
      <w:r w:rsidR="000E4512" w:rsidRPr="0069343B">
        <w:rPr>
          <w:rFonts w:ascii="Arial" w:hAnsi="Arial" w:cs="Arial"/>
          <w:bCs/>
          <w:u w:val="single"/>
          <w:lang w:val="en-US"/>
        </w:rPr>
        <w:t>Reduction of harmful emissions is:</w:t>
      </w:r>
    </w:p>
    <w:p w14:paraId="34B6C2CA" w14:textId="3C83BB3D" w:rsidR="000E4512" w:rsidRPr="0069343B" w:rsidRDefault="000E4512" w:rsidP="007B5430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69343B">
        <w:rPr>
          <w:rFonts w:ascii="Arial" w:hAnsi="Arial" w:cs="Arial"/>
          <w:bCs/>
          <w:lang w:val="en-US"/>
        </w:rPr>
        <w:t>- nitrogen oxides NOx – 3...5 times (up to 50-95 mg/m3)</w:t>
      </w:r>
    </w:p>
    <w:p w14:paraId="625B9F7A" w14:textId="24B2EBCD" w:rsidR="000E4512" w:rsidRPr="0069343B" w:rsidRDefault="000E4512" w:rsidP="007B5430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69343B">
        <w:rPr>
          <w:rFonts w:ascii="Arial" w:hAnsi="Arial" w:cs="Arial"/>
          <w:bCs/>
          <w:lang w:val="en-US"/>
        </w:rPr>
        <w:t>- CO oxides - 8...30 times (up to 5 mg/m3)</w:t>
      </w:r>
    </w:p>
    <w:p w14:paraId="49B835AA" w14:textId="77777777" w:rsidR="0069343B" w:rsidRPr="0069343B" w:rsidRDefault="000E4512" w:rsidP="0069343B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69343B">
        <w:rPr>
          <w:rFonts w:ascii="Arial" w:hAnsi="Arial" w:cs="Arial"/>
          <w:bCs/>
          <w:lang w:val="en-US"/>
        </w:rPr>
        <w:t>4 - The increase in engine life is 25,000 ... 45,000 hours</w:t>
      </w:r>
    </w:p>
    <w:p w14:paraId="1BEBFC62" w14:textId="14DC7AFB" w:rsidR="000E4512" w:rsidRPr="0069343B" w:rsidRDefault="0069343B" w:rsidP="0069343B">
      <w:pPr>
        <w:spacing w:before="100" w:beforeAutospacing="1" w:after="100" w:afterAutospacing="1" w:line="240" w:lineRule="auto"/>
        <w:rPr>
          <w:rFonts w:ascii="Arial" w:hAnsi="Arial" w:cs="Arial"/>
          <w:bCs/>
          <w:lang w:val="en-US"/>
        </w:rPr>
      </w:pPr>
      <w:r w:rsidRPr="0069343B">
        <w:rPr>
          <w:rFonts w:ascii="Arial" w:hAnsi="Arial" w:cs="Arial"/>
          <w:bCs/>
          <w:lang w:val="uk-UA"/>
        </w:rPr>
        <w:t xml:space="preserve">5 </w:t>
      </w:r>
      <w:r w:rsidR="000E4512" w:rsidRPr="0069343B">
        <w:rPr>
          <w:rFonts w:ascii="Arial" w:hAnsi="Arial" w:cs="Arial"/>
          <w:bCs/>
          <w:lang w:val="en-US"/>
        </w:rPr>
        <w:t>- The payback period for modernization is 3...5 months.</w:t>
      </w:r>
    </w:p>
    <w:p w14:paraId="5927457A" w14:textId="1E502702" w:rsidR="00B613B7" w:rsidRPr="007B5430" w:rsidRDefault="00B613B7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  <w:lang w:val="uk-UA"/>
        </w:rPr>
      </w:pPr>
    </w:p>
    <w:p w14:paraId="03F5353F" w14:textId="71086A3B" w:rsidR="005A1FC3" w:rsidRPr="007B5430" w:rsidRDefault="005A1FC3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  <w:lang w:val="uk-UA"/>
        </w:rPr>
      </w:pPr>
    </w:p>
    <w:p w14:paraId="28A44653" w14:textId="1B243F04" w:rsidR="006E334B" w:rsidRPr="006E334B" w:rsidRDefault="000564DF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lang w:val="en-US"/>
        </w:rPr>
      </w:pPr>
      <w:r w:rsidRPr="006E334B">
        <w:rPr>
          <w:rFonts w:ascii="Arial" w:hAnsi="Arial" w:cs="Arial"/>
          <w:b/>
          <w:bCs/>
          <w:lang w:val="uk-UA"/>
        </w:rPr>
        <w:lastRenderedPageBreak/>
        <w:t xml:space="preserve">12. </w:t>
      </w:r>
      <w:r w:rsidR="00C94D5A" w:rsidRPr="006E334B">
        <w:rPr>
          <w:rFonts w:ascii="Arial" w:hAnsi="Arial" w:cs="Arial"/>
          <w:b/>
          <w:bCs/>
          <w:lang w:val="en-US"/>
        </w:rPr>
        <w:t>Comparison of combustion quality in a register-type burner (the most common type of gas burners) and an MIT- burner at the same power</w:t>
      </w:r>
    </w:p>
    <w:p w14:paraId="7FCC30DA" w14:textId="77777777" w:rsidR="006E334B" w:rsidRDefault="00C94D5A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  <w:lang w:val="en-US"/>
        </w:rPr>
      </w:pPr>
      <w:r w:rsidRPr="006E334B">
        <w:rPr>
          <w:rFonts w:ascii="Arial" w:hAnsi="Arial" w:cs="Arial"/>
          <w:bCs/>
          <w:lang w:val="en-US"/>
        </w:rPr>
        <w:t xml:space="preserve">Register burner </w:t>
      </w:r>
      <w:r w:rsidR="005A1FC3" w:rsidRPr="006E334B">
        <w:rPr>
          <w:rFonts w:ascii="Arial" w:hAnsi="Arial" w:cs="Arial"/>
          <w:bCs/>
          <w:lang w:val="en-US"/>
        </w:rPr>
        <w:t>(before replacing the boiler)</w:t>
      </w:r>
      <w:r w:rsidR="006E334B">
        <w:rPr>
          <w:rFonts w:ascii="Arial" w:hAnsi="Arial" w:cs="Arial"/>
          <w:bCs/>
          <w:lang w:val="uk-UA"/>
        </w:rPr>
        <w:t>:</w:t>
      </w:r>
      <w:r w:rsidRPr="007B5430">
        <w:rPr>
          <w:rFonts w:ascii="Arial" w:hAnsi="Arial" w:cs="Arial"/>
          <w:b/>
          <w:bCs/>
          <w:color w:val="FF0000"/>
          <w:sz w:val="28"/>
          <w:szCs w:val="28"/>
          <w:lang w:val="en-US"/>
        </w:rPr>
        <w:t xml:space="preserve">        </w:t>
      </w:r>
    </w:p>
    <w:p w14:paraId="640A2E5D" w14:textId="2952DACF" w:rsidR="006E334B" w:rsidRPr="006E334B" w:rsidRDefault="00C94D5A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  <w:lang w:val="en-US"/>
        </w:rPr>
      </w:pPr>
      <w:r w:rsidRPr="007B5430">
        <w:rPr>
          <w:rFonts w:ascii="Arial" w:hAnsi="Arial" w:cs="Arial"/>
          <w:b/>
          <w:bCs/>
          <w:color w:val="FF0000"/>
          <w:sz w:val="28"/>
          <w:szCs w:val="28"/>
          <w:lang w:val="en-US"/>
        </w:rPr>
        <w:t xml:space="preserve">           </w:t>
      </w:r>
      <w:r w:rsidR="006E334B" w:rsidRPr="007B5430">
        <w:rPr>
          <w:rFonts w:ascii="Arial" w:hAnsi="Arial" w:cs="Arial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 wp14:anchorId="6AA0ED4C" wp14:editId="3ABC5BFE">
            <wp:extent cx="5017273" cy="3628507"/>
            <wp:effectExtent l="0" t="0" r="0" b="0"/>
            <wp:docPr id="41990" name="Picture 4" descr="C:\Users\Alexander Yaroshenko\Desktop\Desktop\Desktop\DSCN6596-poster.jpg">
              <a:extLst xmlns:a="http://schemas.openxmlformats.org/drawingml/2006/main">
                <a:ext uri="{FF2B5EF4-FFF2-40B4-BE49-F238E27FC236}">
                  <a16:creationId xmlns:a16="http://schemas.microsoft.com/office/drawing/2014/main" id="{2DB1F3B1-A046-42F5-93C9-73529FF385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90" name="Picture 4" descr="C:\Users\Alexander Yaroshenko\Desktop\Desktop\Desktop\DSCN6596-poster.jpg">
                      <a:extLst>
                        <a:ext uri="{FF2B5EF4-FFF2-40B4-BE49-F238E27FC236}">
                          <a16:creationId xmlns:a16="http://schemas.microsoft.com/office/drawing/2014/main" id="{2DB1F3B1-A046-42F5-93C9-73529FF385B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341" cy="364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5430">
        <w:rPr>
          <w:rFonts w:ascii="Arial" w:hAnsi="Arial" w:cs="Arial"/>
          <w:b/>
          <w:bCs/>
          <w:color w:val="FF0000"/>
          <w:sz w:val="28"/>
          <w:szCs w:val="28"/>
          <w:lang w:val="en-US"/>
        </w:rPr>
        <w:t xml:space="preserve">                            </w:t>
      </w:r>
      <w:r w:rsidR="005A1FC3" w:rsidRPr="007B5430">
        <w:rPr>
          <w:rFonts w:ascii="Arial" w:hAnsi="Arial" w:cs="Arial"/>
          <w:b/>
          <w:bCs/>
          <w:color w:val="0070C0"/>
          <w:sz w:val="28"/>
          <w:szCs w:val="28"/>
          <w:lang w:val="en-US"/>
        </w:rPr>
        <w:t xml:space="preserve">                   </w:t>
      </w:r>
    </w:p>
    <w:p w14:paraId="03C155C0" w14:textId="3B41BD5B" w:rsidR="006E334B" w:rsidRPr="006E334B" w:rsidRDefault="00C94D5A" w:rsidP="007B5430">
      <w:pPr>
        <w:spacing w:before="100" w:beforeAutospacing="1" w:after="100" w:afterAutospacing="1" w:line="240" w:lineRule="auto"/>
        <w:rPr>
          <w:rFonts w:ascii="Arial" w:hAnsi="Arial" w:cs="Arial"/>
          <w:bCs/>
          <w:lang w:val="uk-UA"/>
        </w:rPr>
      </w:pPr>
      <w:r w:rsidRPr="006E334B">
        <w:rPr>
          <w:rFonts w:ascii="Arial" w:hAnsi="Arial" w:cs="Arial"/>
          <w:bCs/>
          <w:lang w:val="en-US"/>
        </w:rPr>
        <w:t>MIT- burner</w:t>
      </w:r>
      <w:r w:rsidR="006E334B" w:rsidRPr="006E334B">
        <w:rPr>
          <w:rFonts w:ascii="Arial" w:hAnsi="Arial" w:cs="Arial"/>
          <w:bCs/>
          <w:lang w:val="uk-UA"/>
        </w:rPr>
        <w:t xml:space="preserve"> </w:t>
      </w:r>
      <w:r w:rsidR="005A1FC3" w:rsidRPr="006E334B">
        <w:rPr>
          <w:rFonts w:ascii="Arial" w:hAnsi="Arial" w:cs="Arial"/>
          <w:bCs/>
          <w:lang w:val="en-US"/>
        </w:rPr>
        <w:t>(after replacement in the boiler)</w:t>
      </w:r>
      <w:r w:rsidR="006E334B">
        <w:rPr>
          <w:rFonts w:ascii="Arial" w:hAnsi="Arial" w:cs="Arial"/>
          <w:bCs/>
          <w:lang w:val="uk-UA"/>
        </w:rPr>
        <w:t>:</w:t>
      </w:r>
    </w:p>
    <w:p w14:paraId="078BD26D" w14:textId="67230EC3" w:rsidR="006E334B" w:rsidRDefault="006E334B" w:rsidP="007B5430">
      <w:pPr>
        <w:spacing w:before="100" w:beforeAutospacing="1" w:after="100" w:afterAutospacing="1" w:line="240" w:lineRule="auto"/>
        <w:rPr>
          <w:rFonts w:ascii="Arial" w:hAnsi="Arial" w:cs="Arial"/>
          <w:noProof/>
          <w:lang w:eastAsia="ru-RU"/>
        </w:rPr>
      </w:pPr>
      <w:r>
        <w:rPr>
          <w:rFonts w:ascii="Arial" w:hAnsi="Arial" w:cs="Arial"/>
          <w:b/>
          <w:bCs/>
          <w:color w:val="FF0000"/>
          <w:sz w:val="28"/>
          <w:szCs w:val="28"/>
          <w:lang w:val="uk-UA"/>
        </w:rPr>
        <w:t xml:space="preserve">           </w:t>
      </w:r>
      <w:r w:rsidRPr="007B5430">
        <w:rPr>
          <w:rFonts w:ascii="Arial" w:hAnsi="Arial" w:cs="Arial"/>
          <w:noProof/>
          <w:lang w:eastAsia="ru-RU"/>
        </w:rPr>
        <w:drawing>
          <wp:inline distT="0" distB="0" distL="0" distR="0" wp14:anchorId="2D293022" wp14:editId="20285C6C">
            <wp:extent cx="5017135" cy="3140342"/>
            <wp:effectExtent l="0" t="0" r="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2" t="6749" r="7134" b="14834"/>
                    <a:stretch/>
                  </pic:blipFill>
                  <pic:spPr bwMode="auto">
                    <a:xfrm>
                      <a:off x="0" y="0"/>
                      <a:ext cx="5037080" cy="3152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FF0000"/>
          <w:sz w:val="28"/>
          <w:szCs w:val="28"/>
          <w:lang w:val="uk-UA"/>
        </w:rPr>
        <w:t xml:space="preserve">         </w:t>
      </w:r>
    </w:p>
    <w:p w14:paraId="414A3225" w14:textId="47BFFF10" w:rsidR="00CA0264" w:rsidRPr="007B5430" w:rsidRDefault="00CA0264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  <w:lang w:val="en-US"/>
        </w:rPr>
      </w:pPr>
    </w:p>
    <w:p w14:paraId="66EBDCB2" w14:textId="77777777" w:rsidR="00851AB8" w:rsidRPr="007B5430" w:rsidRDefault="00851AB8" w:rsidP="007B5430">
      <w:pPr>
        <w:pStyle w:val="a3"/>
        <w:spacing w:before="100" w:beforeAutospacing="1" w:after="100" w:afterAutospacing="1" w:line="240" w:lineRule="auto"/>
        <w:rPr>
          <w:rFonts w:ascii="Arial" w:hAnsi="Arial" w:cs="Arial"/>
          <w:b/>
          <w:bCs/>
          <w:color w:val="0070C0"/>
          <w:sz w:val="28"/>
          <w:szCs w:val="28"/>
        </w:rPr>
      </w:pPr>
    </w:p>
    <w:p w14:paraId="6DBBD0D9" w14:textId="77777777" w:rsidR="00851AB8" w:rsidRPr="007B5430" w:rsidRDefault="00851AB8" w:rsidP="007B5430">
      <w:pPr>
        <w:pStyle w:val="a3"/>
        <w:spacing w:before="100" w:beforeAutospacing="1" w:after="100" w:afterAutospacing="1" w:line="240" w:lineRule="auto"/>
        <w:rPr>
          <w:rFonts w:ascii="Arial" w:hAnsi="Arial" w:cs="Arial"/>
          <w:b/>
          <w:bCs/>
          <w:color w:val="0070C0"/>
          <w:sz w:val="28"/>
          <w:szCs w:val="28"/>
        </w:rPr>
      </w:pPr>
    </w:p>
    <w:p w14:paraId="3B760D56" w14:textId="77777777" w:rsidR="00851AB8" w:rsidRPr="007B5430" w:rsidRDefault="00851AB8" w:rsidP="007B5430">
      <w:pPr>
        <w:pStyle w:val="a3"/>
        <w:spacing w:before="100" w:beforeAutospacing="1" w:after="100" w:afterAutospacing="1" w:line="240" w:lineRule="auto"/>
        <w:rPr>
          <w:rFonts w:ascii="Arial" w:hAnsi="Arial" w:cs="Arial"/>
          <w:b/>
          <w:bCs/>
          <w:color w:val="0070C0"/>
          <w:sz w:val="28"/>
          <w:szCs w:val="28"/>
        </w:rPr>
      </w:pPr>
    </w:p>
    <w:p w14:paraId="506A6DAB" w14:textId="77777777" w:rsidR="00851AB8" w:rsidRPr="007B5430" w:rsidRDefault="00851AB8" w:rsidP="007B5430">
      <w:pPr>
        <w:pStyle w:val="a3"/>
        <w:spacing w:before="100" w:beforeAutospacing="1" w:after="100" w:afterAutospacing="1" w:line="240" w:lineRule="auto"/>
        <w:rPr>
          <w:rFonts w:ascii="Arial" w:hAnsi="Arial" w:cs="Arial"/>
          <w:b/>
          <w:bCs/>
          <w:color w:val="0070C0"/>
          <w:sz w:val="28"/>
          <w:szCs w:val="28"/>
        </w:rPr>
      </w:pPr>
    </w:p>
    <w:p w14:paraId="3AE76DF9" w14:textId="77777777" w:rsidR="00851AB8" w:rsidRPr="007B5430" w:rsidRDefault="00851AB8" w:rsidP="007B5430">
      <w:pPr>
        <w:pStyle w:val="a3"/>
        <w:spacing w:before="100" w:beforeAutospacing="1" w:after="100" w:afterAutospacing="1" w:line="240" w:lineRule="auto"/>
        <w:rPr>
          <w:rFonts w:ascii="Arial" w:hAnsi="Arial" w:cs="Arial"/>
          <w:b/>
          <w:bCs/>
          <w:color w:val="0070C0"/>
          <w:sz w:val="28"/>
          <w:szCs w:val="28"/>
        </w:rPr>
      </w:pPr>
    </w:p>
    <w:p w14:paraId="2C959892" w14:textId="2C8BBC55" w:rsidR="005A1FC3" w:rsidRPr="006E334B" w:rsidRDefault="006E334B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lang w:val="en-US"/>
        </w:rPr>
      </w:pPr>
      <w:r w:rsidRPr="006E334B">
        <w:rPr>
          <w:rFonts w:ascii="Arial" w:hAnsi="Arial" w:cs="Arial"/>
          <w:b/>
          <w:bCs/>
          <w:lang w:val="uk-UA"/>
        </w:rPr>
        <w:lastRenderedPageBreak/>
        <w:t xml:space="preserve">13. </w:t>
      </w:r>
      <w:r w:rsidR="005A1FC3" w:rsidRPr="006E334B">
        <w:rPr>
          <w:rFonts w:ascii="Arial" w:hAnsi="Arial" w:cs="Arial"/>
          <w:b/>
          <w:bCs/>
          <w:lang w:val="en-US"/>
        </w:rPr>
        <w:t>Modernization of the burner system in a 20 MW boiler</w:t>
      </w:r>
    </w:p>
    <w:p w14:paraId="020AF25C" w14:textId="53353A65" w:rsidR="005A1FC3" w:rsidRDefault="005A1FC3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0070C0"/>
          <w:sz w:val="28"/>
          <w:szCs w:val="28"/>
          <w:lang w:val="en-US"/>
        </w:rPr>
      </w:pPr>
      <w:r w:rsidRPr="007B5430">
        <w:rPr>
          <w:rFonts w:ascii="Arial" w:hAnsi="Arial" w:cs="Arial"/>
          <w:noProof/>
          <w:lang w:eastAsia="ru-RU"/>
        </w:rPr>
        <w:drawing>
          <wp:inline distT="0" distB="0" distL="0" distR="0" wp14:anchorId="1280A7A8" wp14:editId="44CD602C">
            <wp:extent cx="5052544" cy="3789408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833" cy="380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91CD5" w14:textId="77777777" w:rsidR="006E334B" w:rsidRDefault="006E334B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0070C0"/>
          <w:sz w:val="28"/>
          <w:szCs w:val="28"/>
          <w:lang w:val="en-US"/>
        </w:rPr>
      </w:pPr>
    </w:p>
    <w:p w14:paraId="768F1776" w14:textId="64751DE0" w:rsidR="006E334B" w:rsidRPr="006E334B" w:rsidRDefault="006E334B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szCs w:val="28"/>
          <w:lang w:val="en-US"/>
        </w:rPr>
      </w:pPr>
      <w:r w:rsidRPr="006E334B">
        <w:rPr>
          <w:rFonts w:ascii="Arial" w:hAnsi="Arial" w:cs="Arial"/>
          <w:b/>
          <w:bCs/>
          <w:szCs w:val="28"/>
          <w:lang w:val="uk-UA"/>
        </w:rPr>
        <w:t xml:space="preserve">14. </w:t>
      </w:r>
      <w:r w:rsidR="005A1FC3" w:rsidRPr="006E334B">
        <w:rPr>
          <w:rFonts w:ascii="Arial" w:hAnsi="Arial" w:cs="Arial"/>
          <w:b/>
          <w:bCs/>
          <w:szCs w:val="28"/>
          <w:lang w:val="en-US"/>
        </w:rPr>
        <w:t>View of the MIT- burner torch in the boiler</w:t>
      </w:r>
    </w:p>
    <w:p w14:paraId="27FB9053" w14:textId="6258750B" w:rsidR="00CA0264" w:rsidRPr="007B5430" w:rsidRDefault="005A1FC3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  <w:lang w:val="en-US"/>
        </w:rPr>
      </w:pPr>
      <w:r w:rsidRPr="007B5430">
        <w:rPr>
          <w:rFonts w:ascii="Arial" w:hAnsi="Arial" w:cs="Arial"/>
          <w:noProof/>
          <w:lang w:eastAsia="ru-RU"/>
        </w:rPr>
        <w:drawing>
          <wp:inline distT="0" distB="0" distL="0" distR="0" wp14:anchorId="0421B440" wp14:editId="39613C70">
            <wp:extent cx="6519550" cy="419798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9" t="6352" r="15377" b="15489"/>
                    <a:stretch/>
                  </pic:blipFill>
                  <pic:spPr bwMode="auto">
                    <a:xfrm>
                      <a:off x="0" y="0"/>
                      <a:ext cx="6545939" cy="421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C3A6E" w14:textId="41B3E408" w:rsidR="00CA0264" w:rsidRPr="007B5430" w:rsidRDefault="00CA0264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  <w:lang w:val="en-US"/>
        </w:rPr>
      </w:pPr>
    </w:p>
    <w:p w14:paraId="45593E37" w14:textId="60B1B1A0" w:rsidR="00EA34F0" w:rsidRPr="007B5430" w:rsidRDefault="006E334B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  <w:lang w:val="en-US"/>
        </w:rPr>
      </w:pPr>
      <w:r w:rsidRPr="006E334B">
        <w:rPr>
          <w:rFonts w:ascii="Arial" w:hAnsi="Arial" w:cs="Arial"/>
          <w:b/>
          <w:bCs/>
          <w:szCs w:val="28"/>
          <w:lang w:val="uk-UA"/>
        </w:rPr>
        <w:lastRenderedPageBreak/>
        <w:t xml:space="preserve">15. </w:t>
      </w:r>
      <w:r w:rsidR="00EA34F0" w:rsidRPr="006E334B">
        <w:rPr>
          <w:rFonts w:ascii="Arial" w:hAnsi="Arial" w:cs="Arial"/>
          <w:b/>
          <w:bCs/>
          <w:szCs w:val="28"/>
          <w:lang w:val="en-US"/>
        </w:rPr>
        <w:t xml:space="preserve">View of the MIT- burner torch in the </w:t>
      </w:r>
      <w:r w:rsidR="00851AB8" w:rsidRPr="006E334B">
        <w:rPr>
          <w:rFonts w:ascii="Arial" w:hAnsi="Arial" w:cs="Arial"/>
          <w:b/>
          <w:bCs/>
          <w:szCs w:val="28"/>
          <w:lang w:val="en-US"/>
        </w:rPr>
        <w:t xml:space="preserve">gas </w:t>
      </w:r>
      <w:r w:rsidR="00EA34F0" w:rsidRPr="006E334B">
        <w:rPr>
          <w:rFonts w:ascii="Arial" w:hAnsi="Arial" w:cs="Arial"/>
          <w:b/>
          <w:bCs/>
          <w:szCs w:val="28"/>
          <w:lang w:val="en-US"/>
        </w:rPr>
        <w:t>turbine combustion chamber</w:t>
      </w:r>
    </w:p>
    <w:p w14:paraId="7789E582" w14:textId="5106AA74" w:rsidR="00CA0264" w:rsidRPr="007B5430" w:rsidRDefault="00EA34F0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  <w:lang w:val="en-US"/>
        </w:rPr>
      </w:pPr>
      <w:r w:rsidRPr="007B5430">
        <w:rPr>
          <w:rFonts w:ascii="Arial" w:hAnsi="Arial" w:cs="Arial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 wp14:anchorId="33586B31" wp14:editId="62150805">
            <wp:extent cx="5782391" cy="3789475"/>
            <wp:effectExtent l="0" t="0" r="8890" b="1905"/>
            <wp:docPr id="41991" name="Picture 5" descr="C:\Users\Alexander Yaroshenko\Desktop\Desktop\Desktop\PC180168-poster.jpg">
              <a:extLst xmlns:a="http://schemas.openxmlformats.org/drawingml/2006/main">
                <a:ext uri="{FF2B5EF4-FFF2-40B4-BE49-F238E27FC236}">
                  <a16:creationId xmlns:a16="http://schemas.microsoft.com/office/drawing/2014/main" id="{762F36A4-061D-429C-BA30-AA063EC76F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91" name="Picture 5" descr="C:\Users\Alexander Yaroshenko\Desktop\Desktop\Desktop\PC180168-poster.jpg">
                      <a:extLst>
                        <a:ext uri="{FF2B5EF4-FFF2-40B4-BE49-F238E27FC236}">
                          <a16:creationId xmlns:a16="http://schemas.microsoft.com/office/drawing/2014/main" id="{762F36A4-061D-429C-BA30-AA063EC76FF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981" cy="379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737CC" w14:textId="77777777" w:rsidR="006E334B" w:rsidRDefault="006E334B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  <w:lang w:val="en-US"/>
        </w:rPr>
      </w:pPr>
    </w:p>
    <w:p w14:paraId="0414AF1E" w14:textId="0AE02DBC" w:rsidR="001A446C" w:rsidRPr="006E334B" w:rsidRDefault="006E334B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szCs w:val="28"/>
          <w:lang w:val="en-US"/>
        </w:rPr>
      </w:pPr>
      <w:r w:rsidRPr="006E334B">
        <w:rPr>
          <w:rFonts w:ascii="Arial" w:hAnsi="Arial" w:cs="Arial"/>
          <w:b/>
          <w:bCs/>
          <w:szCs w:val="28"/>
          <w:lang w:val="uk-UA"/>
        </w:rPr>
        <w:t xml:space="preserve">16. </w:t>
      </w:r>
      <w:r w:rsidR="001A446C" w:rsidRPr="006E334B">
        <w:rPr>
          <w:rFonts w:ascii="Arial" w:hAnsi="Arial" w:cs="Arial"/>
          <w:b/>
          <w:bCs/>
          <w:szCs w:val="28"/>
          <w:lang w:val="en-US"/>
        </w:rPr>
        <w:t>The combustion process of a torch in a 9 MW MTS burner in a 180 MW boiler (20 MTS burners)</w:t>
      </w:r>
    </w:p>
    <w:p w14:paraId="70E0A0D2" w14:textId="2849AF96" w:rsidR="001A446C" w:rsidRPr="007B5430" w:rsidRDefault="001A446C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  <w:lang w:val="en-US"/>
        </w:rPr>
      </w:pPr>
      <w:r w:rsidRPr="007B5430">
        <w:rPr>
          <w:rFonts w:ascii="Arial" w:hAnsi="Arial" w:cs="Arial"/>
          <w:noProof/>
          <w:lang w:eastAsia="ru-RU"/>
        </w:rPr>
        <w:drawing>
          <wp:inline distT="0" distB="0" distL="0" distR="0" wp14:anchorId="0C31C852" wp14:editId="7FF3CE50">
            <wp:extent cx="6241774" cy="3955236"/>
            <wp:effectExtent l="0" t="0" r="6985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45814" cy="395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4C37B" w14:textId="77777777" w:rsidR="001A446C" w:rsidRPr="007B5430" w:rsidRDefault="001A446C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  <w:lang w:val="en-US"/>
        </w:rPr>
      </w:pPr>
    </w:p>
    <w:p w14:paraId="72CC6702" w14:textId="2698B529" w:rsidR="00EA34F0" w:rsidRPr="007B5430" w:rsidRDefault="00EA34F0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FF0000"/>
          <w:sz w:val="28"/>
          <w:szCs w:val="28"/>
          <w:lang w:val="en-US"/>
        </w:rPr>
      </w:pPr>
    </w:p>
    <w:p w14:paraId="537F608D" w14:textId="668879AD" w:rsidR="001A446C" w:rsidRPr="006E334B" w:rsidRDefault="006E334B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lang w:val="en-US"/>
        </w:rPr>
      </w:pPr>
      <w:r w:rsidRPr="006E334B">
        <w:rPr>
          <w:rFonts w:ascii="Arial" w:hAnsi="Arial" w:cs="Arial"/>
          <w:b/>
          <w:bCs/>
          <w:lang w:val="uk-UA"/>
        </w:rPr>
        <w:lastRenderedPageBreak/>
        <w:t xml:space="preserve">17. </w:t>
      </w:r>
      <w:r w:rsidR="00EA34F0" w:rsidRPr="006E334B">
        <w:rPr>
          <w:rFonts w:ascii="Arial" w:hAnsi="Arial" w:cs="Arial"/>
          <w:b/>
          <w:bCs/>
          <w:lang w:val="en-US"/>
        </w:rPr>
        <w:t xml:space="preserve">The process of torch combustion in a 35 </w:t>
      </w:r>
      <w:proofErr w:type="spellStart"/>
      <w:r w:rsidR="00EA34F0" w:rsidRPr="006E334B">
        <w:rPr>
          <w:rFonts w:ascii="Arial" w:hAnsi="Arial" w:cs="Arial"/>
          <w:b/>
          <w:bCs/>
          <w:lang w:val="en-US"/>
        </w:rPr>
        <w:t>MW</w:t>
      </w:r>
      <w:r w:rsidR="00851AB8" w:rsidRPr="006E334B">
        <w:rPr>
          <w:rFonts w:ascii="Arial" w:hAnsi="Arial" w:cs="Arial"/>
          <w:b/>
          <w:bCs/>
          <w:lang w:val="en-US"/>
        </w:rPr>
        <w:t>t</w:t>
      </w:r>
      <w:proofErr w:type="spellEnd"/>
      <w:r w:rsidR="00EA34F0" w:rsidRPr="006E334B">
        <w:rPr>
          <w:rFonts w:ascii="Arial" w:hAnsi="Arial" w:cs="Arial"/>
          <w:b/>
          <w:bCs/>
          <w:lang w:val="en-US"/>
        </w:rPr>
        <w:t xml:space="preserve"> M</w:t>
      </w:r>
      <w:r w:rsidR="001A446C" w:rsidRPr="006E334B">
        <w:rPr>
          <w:rFonts w:ascii="Arial" w:hAnsi="Arial" w:cs="Arial"/>
          <w:b/>
          <w:bCs/>
          <w:lang w:val="en-US"/>
        </w:rPr>
        <w:t>I</w:t>
      </w:r>
      <w:r w:rsidR="00EA34F0" w:rsidRPr="006E334B">
        <w:rPr>
          <w:rFonts w:ascii="Arial" w:hAnsi="Arial" w:cs="Arial"/>
          <w:b/>
          <w:bCs/>
          <w:lang w:val="en-US"/>
        </w:rPr>
        <w:t>T</w:t>
      </w:r>
      <w:r w:rsidR="001A446C" w:rsidRPr="006E334B">
        <w:rPr>
          <w:rFonts w:ascii="Arial" w:hAnsi="Arial" w:cs="Arial"/>
          <w:b/>
          <w:bCs/>
          <w:lang w:val="en-US"/>
        </w:rPr>
        <w:t>-</w:t>
      </w:r>
      <w:r w:rsidR="00EA34F0" w:rsidRPr="006E334B">
        <w:rPr>
          <w:rFonts w:ascii="Arial" w:hAnsi="Arial" w:cs="Arial"/>
          <w:b/>
          <w:bCs/>
          <w:lang w:val="en-US"/>
        </w:rPr>
        <w:t xml:space="preserve">burner in </w:t>
      </w:r>
      <w:r w:rsidR="001A446C" w:rsidRPr="006E334B">
        <w:rPr>
          <w:rFonts w:ascii="Arial" w:hAnsi="Arial" w:cs="Arial"/>
          <w:b/>
          <w:bCs/>
          <w:lang w:val="en-US"/>
        </w:rPr>
        <w:t>a 1</w:t>
      </w:r>
      <w:r w:rsidR="00851AB8" w:rsidRPr="006E334B">
        <w:rPr>
          <w:rFonts w:ascii="Arial" w:hAnsi="Arial" w:cs="Arial"/>
          <w:b/>
          <w:bCs/>
          <w:lang w:val="en-US"/>
        </w:rPr>
        <w:t>05</w:t>
      </w:r>
      <w:r w:rsidR="001A446C" w:rsidRPr="006E334B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="001A446C" w:rsidRPr="006E334B">
        <w:rPr>
          <w:rFonts w:ascii="Arial" w:hAnsi="Arial" w:cs="Arial"/>
          <w:b/>
          <w:bCs/>
          <w:lang w:val="en-US"/>
        </w:rPr>
        <w:t>MW</w:t>
      </w:r>
      <w:r w:rsidR="00851AB8" w:rsidRPr="006E334B">
        <w:rPr>
          <w:rFonts w:ascii="Arial" w:hAnsi="Arial" w:cs="Arial"/>
          <w:b/>
          <w:bCs/>
          <w:lang w:val="en-US"/>
        </w:rPr>
        <w:t>t</w:t>
      </w:r>
      <w:proofErr w:type="spellEnd"/>
      <w:r w:rsidR="00605DEF">
        <w:rPr>
          <w:rFonts w:ascii="Arial" w:hAnsi="Arial" w:cs="Arial"/>
          <w:b/>
          <w:bCs/>
          <w:lang w:val="uk-UA"/>
        </w:rPr>
        <w:t xml:space="preserve"> </w:t>
      </w:r>
      <w:bookmarkStart w:id="0" w:name="_GoBack"/>
      <w:bookmarkEnd w:id="0"/>
      <w:r w:rsidR="001A446C" w:rsidRPr="006E334B">
        <w:rPr>
          <w:rFonts w:ascii="Arial" w:hAnsi="Arial" w:cs="Arial"/>
          <w:b/>
          <w:bCs/>
          <w:lang w:val="en-US"/>
        </w:rPr>
        <w:t>boiler (</w:t>
      </w:r>
      <w:r w:rsidR="00851AB8" w:rsidRPr="006E334B">
        <w:rPr>
          <w:rFonts w:ascii="Arial" w:hAnsi="Arial" w:cs="Arial"/>
          <w:b/>
          <w:bCs/>
          <w:lang w:val="en-US"/>
        </w:rPr>
        <w:t>3-</w:t>
      </w:r>
      <w:r w:rsidR="001A446C" w:rsidRPr="006E334B">
        <w:rPr>
          <w:rFonts w:ascii="Arial" w:hAnsi="Arial" w:cs="Arial"/>
          <w:b/>
          <w:bCs/>
          <w:lang w:val="en-US"/>
        </w:rPr>
        <w:t>MTS burners)</w:t>
      </w:r>
    </w:p>
    <w:p w14:paraId="0B6D9E19" w14:textId="77777777" w:rsidR="00EA34F0" w:rsidRPr="007B5430" w:rsidRDefault="00EA34F0" w:rsidP="007B5430">
      <w:pPr>
        <w:pStyle w:val="a3"/>
        <w:spacing w:before="100" w:beforeAutospacing="1" w:after="100" w:afterAutospacing="1" w:line="240" w:lineRule="auto"/>
        <w:ind w:left="360"/>
        <w:rPr>
          <w:rFonts w:ascii="Arial" w:hAnsi="Arial" w:cs="Arial"/>
          <w:noProof/>
          <w:lang w:val="en-US"/>
        </w:rPr>
      </w:pPr>
    </w:p>
    <w:p w14:paraId="0AB46DC8" w14:textId="197D5C19" w:rsidR="00EA34F0" w:rsidRPr="007B5430" w:rsidRDefault="00EA34F0" w:rsidP="007B5430">
      <w:pPr>
        <w:pStyle w:val="a3"/>
        <w:spacing w:before="100" w:beforeAutospacing="1" w:after="100" w:afterAutospacing="1" w:line="240" w:lineRule="auto"/>
        <w:ind w:left="360"/>
        <w:rPr>
          <w:rFonts w:ascii="Arial" w:hAnsi="Arial" w:cs="Arial"/>
          <w:noProof/>
        </w:rPr>
      </w:pPr>
      <w:r w:rsidRPr="007B5430">
        <w:rPr>
          <w:rFonts w:ascii="Arial" w:hAnsi="Arial" w:cs="Arial"/>
          <w:noProof/>
          <w:lang w:eastAsia="ru-RU"/>
        </w:rPr>
        <w:drawing>
          <wp:inline distT="0" distB="0" distL="0" distR="0" wp14:anchorId="2BC062FA" wp14:editId="3D208942">
            <wp:extent cx="4672426" cy="469256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685442" cy="4705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9855F" w14:textId="1A339692" w:rsidR="005A1FC3" w:rsidRPr="007B5430" w:rsidRDefault="005A1FC3" w:rsidP="007B5430">
      <w:pPr>
        <w:spacing w:before="100" w:beforeAutospacing="1" w:after="100" w:afterAutospacing="1" w:line="240" w:lineRule="auto"/>
        <w:rPr>
          <w:rFonts w:ascii="Arial" w:hAnsi="Arial" w:cs="Arial"/>
          <w:b/>
          <w:bCs/>
          <w:color w:val="0070C0"/>
          <w:sz w:val="28"/>
          <w:szCs w:val="28"/>
        </w:rPr>
      </w:pPr>
    </w:p>
    <w:sectPr w:rsidR="005A1FC3" w:rsidRPr="007B5430" w:rsidSect="001116D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213D83"/>
    <w:multiLevelType w:val="hybridMultilevel"/>
    <w:tmpl w:val="11B811A0"/>
    <w:lvl w:ilvl="0" w:tplc="AD1CA9F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86862F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F02E87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BB84AE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C7C755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FB2201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95AC07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798C9D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A2346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29502215"/>
    <w:multiLevelType w:val="hybridMultilevel"/>
    <w:tmpl w:val="BFF6E66A"/>
    <w:lvl w:ilvl="0" w:tplc="ACFEF970">
      <w:start w:val="5"/>
      <w:numFmt w:val="decimal"/>
      <w:lvlText w:val="%1"/>
      <w:lvlJc w:val="left"/>
      <w:pPr>
        <w:ind w:left="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8" w:hanging="360"/>
      </w:pPr>
    </w:lvl>
    <w:lvl w:ilvl="2" w:tplc="0419001B" w:tentative="1">
      <w:start w:val="1"/>
      <w:numFmt w:val="lowerRoman"/>
      <w:lvlText w:val="%3."/>
      <w:lvlJc w:val="right"/>
      <w:pPr>
        <w:ind w:left="1868" w:hanging="180"/>
      </w:pPr>
    </w:lvl>
    <w:lvl w:ilvl="3" w:tplc="0419000F" w:tentative="1">
      <w:start w:val="1"/>
      <w:numFmt w:val="decimal"/>
      <w:lvlText w:val="%4."/>
      <w:lvlJc w:val="left"/>
      <w:pPr>
        <w:ind w:left="2588" w:hanging="360"/>
      </w:pPr>
    </w:lvl>
    <w:lvl w:ilvl="4" w:tplc="04190019" w:tentative="1">
      <w:start w:val="1"/>
      <w:numFmt w:val="lowerLetter"/>
      <w:lvlText w:val="%5."/>
      <w:lvlJc w:val="left"/>
      <w:pPr>
        <w:ind w:left="3308" w:hanging="360"/>
      </w:pPr>
    </w:lvl>
    <w:lvl w:ilvl="5" w:tplc="0419001B" w:tentative="1">
      <w:start w:val="1"/>
      <w:numFmt w:val="lowerRoman"/>
      <w:lvlText w:val="%6."/>
      <w:lvlJc w:val="right"/>
      <w:pPr>
        <w:ind w:left="4028" w:hanging="180"/>
      </w:pPr>
    </w:lvl>
    <w:lvl w:ilvl="6" w:tplc="0419000F" w:tentative="1">
      <w:start w:val="1"/>
      <w:numFmt w:val="decimal"/>
      <w:lvlText w:val="%7."/>
      <w:lvlJc w:val="left"/>
      <w:pPr>
        <w:ind w:left="4748" w:hanging="360"/>
      </w:pPr>
    </w:lvl>
    <w:lvl w:ilvl="7" w:tplc="04190019" w:tentative="1">
      <w:start w:val="1"/>
      <w:numFmt w:val="lowerLetter"/>
      <w:lvlText w:val="%8."/>
      <w:lvlJc w:val="left"/>
      <w:pPr>
        <w:ind w:left="5468" w:hanging="360"/>
      </w:pPr>
    </w:lvl>
    <w:lvl w:ilvl="8" w:tplc="0419001B" w:tentative="1">
      <w:start w:val="1"/>
      <w:numFmt w:val="lowerRoman"/>
      <w:lvlText w:val="%9."/>
      <w:lvlJc w:val="right"/>
      <w:pPr>
        <w:ind w:left="6188" w:hanging="180"/>
      </w:pPr>
    </w:lvl>
  </w:abstractNum>
  <w:abstractNum w:abstractNumId="2" w15:restartNumberingAfterBreak="0">
    <w:nsid w:val="3DC60FB3"/>
    <w:multiLevelType w:val="hybridMultilevel"/>
    <w:tmpl w:val="75F4B490"/>
    <w:lvl w:ilvl="0" w:tplc="1F4AAFB0">
      <w:start w:val="1"/>
      <w:numFmt w:val="decimal"/>
      <w:lvlText w:val="%1."/>
      <w:lvlJc w:val="left"/>
      <w:pPr>
        <w:ind w:left="144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5505656D"/>
    <w:multiLevelType w:val="hybridMultilevel"/>
    <w:tmpl w:val="3F0E8B66"/>
    <w:lvl w:ilvl="0" w:tplc="BA8078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88E104D"/>
    <w:multiLevelType w:val="hybridMultilevel"/>
    <w:tmpl w:val="6472BE08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429403E"/>
    <w:multiLevelType w:val="hybridMultilevel"/>
    <w:tmpl w:val="949EDAC8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F05581D"/>
    <w:multiLevelType w:val="hybridMultilevel"/>
    <w:tmpl w:val="E2626526"/>
    <w:lvl w:ilvl="0" w:tplc="F80A48B6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 w15:restartNumberingAfterBreak="0">
    <w:nsid w:val="6FE57979"/>
    <w:multiLevelType w:val="hybridMultilevel"/>
    <w:tmpl w:val="955C58FA"/>
    <w:lvl w:ilvl="0" w:tplc="805247D8">
      <w:start w:val="1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7E171F2B"/>
    <w:multiLevelType w:val="hybridMultilevel"/>
    <w:tmpl w:val="D29E7C30"/>
    <w:lvl w:ilvl="0" w:tplc="CF0A6B9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0"/>
  </w:num>
  <w:num w:numId="3">
    <w:abstractNumId w:val="6"/>
  </w:num>
  <w:num w:numId="4">
    <w:abstractNumId w:val="3"/>
  </w:num>
  <w:num w:numId="5">
    <w:abstractNumId w:val="8"/>
  </w:num>
  <w:num w:numId="6">
    <w:abstractNumId w:val="2"/>
  </w:num>
  <w:num w:numId="7">
    <w:abstractNumId w:val="4"/>
  </w:num>
  <w:num w:numId="8">
    <w:abstractNumId w:val="1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2FEB"/>
    <w:rsid w:val="000564DF"/>
    <w:rsid w:val="000C7B6A"/>
    <w:rsid w:val="000E4512"/>
    <w:rsid w:val="001116D8"/>
    <w:rsid w:val="00116244"/>
    <w:rsid w:val="001A446C"/>
    <w:rsid w:val="00202C35"/>
    <w:rsid w:val="00263416"/>
    <w:rsid w:val="005A1FC3"/>
    <w:rsid w:val="00605DEF"/>
    <w:rsid w:val="00683258"/>
    <w:rsid w:val="0069343B"/>
    <w:rsid w:val="006B3B1A"/>
    <w:rsid w:val="006E334B"/>
    <w:rsid w:val="007B5430"/>
    <w:rsid w:val="00851AB8"/>
    <w:rsid w:val="0087560C"/>
    <w:rsid w:val="008D24B7"/>
    <w:rsid w:val="00900792"/>
    <w:rsid w:val="00924EC5"/>
    <w:rsid w:val="00931D4F"/>
    <w:rsid w:val="009448FE"/>
    <w:rsid w:val="009F3502"/>
    <w:rsid w:val="00A44E48"/>
    <w:rsid w:val="00AC1CEA"/>
    <w:rsid w:val="00B14D79"/>
    <w:rsid w:val="00B43329"/>
    <w:rsid w:val="00B613B7"/>
    <w:rsid w:val="00BD6441"/>
    <w:rsid w:val="00C94D5A"/>
    <w:rsid w:val="00CA0264"/>
    <w:rsid w:val="00D5116F"/>
    <w:rsid w:val="00D62FEB"/>
    <w:rsid w:val="00E55683"/>
    <w:rsid w:val="00EA34F0"/>
    <w:rsid w:val="00EF4331"/>
    <w:rsid w:val="00F436FC"/>
    <w:rsid w:val="00F543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0AAE96"/>
  <w15:chartTrackingRefBased/>
  <w15:docId w15:val="{EB7BA42A-239E-401A-88EF-589DFF0F1E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44E48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0E45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652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093452">
          <w:marLeft w:val="475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76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4.png"/><Relationship Id="rId18" Type="http://schemas.openxmlformats.org/officeDocument/2006/relationships/image" Target="media/image14.svg"/><Relationship Id="rId39" Type="http://schemas.openxmlformats.org/officeDocument/2006/relationships/image" Target="media/image14.jpeg"/><Relationship Id="rId3" Type="http://schemas.openxmlformats.org/officeDocument/2006/relationships/styles" Target="styles.xml"/><Relationship Id="rId34" Type="http://schemas.openxmlformats.org/officeDocument/2006/relationships/image" Target="media/image12.png"/><Relationship Id="rId42" Type="http://schemas.openxmlformats.org/officeDocument/2006/relationships/fontTable" Target="fontTable.xml"/><Relationship Id="rId12" Type="http://schemas.openxmlformats.org/officeDocument/2006/relationships/image" Target="media/image8.svg"/><Relationship Id="rId33" Type="http://schemas.openxmlformats.org/officeDocument/2006/relationships/image" Target="media/image11.png"/><Relationship Id="rId38" Type="http://schemas.openxmlformats.org/officeDocument/2006/relationships/image" Target="media/image13.png"/><Relationship Id="rId2" Type="http://schemas.openxmlformats.org/officeDocument/2006/relationships/numbering" Target="numbering.xml"/><Relationship Id="rId20" Type="http://schemas.openxmlformats.org/officeDocument/2006/relationships/image" Target="media/image7.png"/><Relationship Id="rId41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3.png"/><Relationship Id="rId24" Type="http://schemas.openxmlformats.org/officeDocument/2006/relationships/image" Target="media/image8.png"/><Relationship Id="rId32" Type="http://schemas.openxmlformats.org/officeDocument/2006/relationships/image" Target="media/image10.jpeg"/><Relationship Id="rId37" Type="http://schemas.openxmlformats.org/officeDocument/2006/relationships/image" Target="media/image33.svg"/><Relationship Id="rId40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9.svg"/><Relationship Id="rId28" Type="http://schemas.openxmlformats.org/officeDocument/2006/relationships/image" Target="media/image9.png"/><Relationship Id="rId10" Type="http://schemas.openxmlformats.org/officeDocument/2006/relationships/image" Target="media/image6.svg"/><Relationship Id="rId19" Type="http://schemas.openxmlformats.org/officeDocument/2006/relationships/image" Target="media/image6.jpeg"/><Relationship Id="rId31" Type="http://schemas.openxmlformats.org/officeDocument/2006/relationships/image" Target="media/image27.sv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10.svg"/><Relationship Id="rId27" Type="http://schemas.openxmlformats.org/officeDocument/2006/relationships/image" Target="media/image23.sv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C5166A-5672-4E46-8E60-B9384FB05F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10</Pages>
  <Words>505</Words>
  <Characters>2881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Геннадий Варламов</dc:creator>
  <cp:keywords/>
  <dc:description/>
  <cp:lastModifiedBy>Пользователь Windows</cp:lastModifiedBy>
  <cp:revision>33</cp:revision>
  <dcterms:created xsi:type="dcterms:W3CDTF">2024-06-17T12:24:00Z</dcterms:created>
  <dcterms:modified xsi:type="dcterms:W3CDTF">2024-06-19T15:47:00Z</dcterms:modified>
</cp:coreProperties>
</file>